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371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outlineLvl w:val="1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安阳县教育局安东二、三实验学校教育教学设备采购项目</w:t>
      </w:r>
    </w:p>
    <w:p w14:paraId="418587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outlineLvl w:val="1"/>
        <w:rPr>
          <w:rFonts w:hint="default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竞争性谈判公告</w:t>
      </w:r>
    </w:p>
    <w:p w14:paraId="073B68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outlineLvl w:val="1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项目基本情况</w:t>
      </w:r>
    </w:p>
    <w:p w14:paraId="2C4662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1、采购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项目编号：安县竞谈采购-2025-21</w:t>
      </w:r>
    </w:p>
    <w:p w14:paraId="2F6059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2、采购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项目名称：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安阳县教育局安东二、三实验学校教育教学设备采购项目</w:t>
      </w:r>
    </w:p>
    <w:p w14:paraId="606B60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采购方式：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 xml:space="preserve">竞争性谈判 </w:t>
      </w:r>
    </w:p>
    <w:p w14:paraId="676F56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预算金额：1589390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.00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元</w:t>
      </w:r>
    </w:p>
    <w:p w14:paraId="79D38F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960" w:firstLineChars="400"/>
        <w:jc w:val="both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最高限价：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1589390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.00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元</w:t>
      </w:r>
    </w:p>
    <w:tbl>
      <w:tblPr>
        <w:tblStyle w:val="2"/>
        <w:tblpPr w:leftFromText="180" w:rightFromText="180" w:vertAnchor="text" w:horzAnchor="page" w:tblpXSpec="center" w:tblpY="46"/>
        <w:tblOverlap w:val="never"/>
        <w:tblW w:w="967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2510"/>
        <w:gridCol w:w="3360"/>
        <w:gridCol w:w="1586"/>
        <w:gridCol w:w="1380"/>
      </w:tblGrid>
      <w:tr w14:paraId="44E883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835" w:type="dxa"/>
            <w:vAlign w:val="center"/>
          </w:tcPr>
          <w:p w14:paraId="119377AD">
            <w:pPr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510" w:type="dxa"/>
            <w:vAlign w:val="center"/>
          </w:tcPr>
          <w:p w14:paraId="69A191EF">
            <w:pPr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包号</w:t>
            </w:r>
          </w:p>
        </w:tc>
        <w:tc>
          <w:tcPr>
            <w:tcW w:w="3360" w:type="dxa"/>
            <w:vAlign w:val="center"/>
          </w:tcPr>
          <w:p w14:paraId="658DFA8E">
            <w:pPr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包名称</w:t>
            </w:r>
          </w:p>
        </w:tc>
        <w:tc>
          <w:tcPr>
            <w:tcW w:w="1586" w:type="dxa"/>
            <w:vAlign w:val="center"/>
          </w:tcPr>
          <w:p w14:paraId="711A6A63">
            <w:pPr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包预算（元）</w:t>
            </w:r>
          </w:p>
        </w:tc>
        <w:tc>
          <w:tcPr>
            <w:tcW w:w="1380" w:type="dxa"/>
            <w:vAlign w:val="center"/>
          </w:tcPr>
          <w:p w14:paraId="6D1F9D4E">
            <w:pPr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包最高限价（元）</w:t>
            </w:r>
          </w:p>
        </w:tc>
      </w:tr>
      <w:tr w14:paraId="7EB20D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35" w:type="dxa"/>
            <w:vAlign w:val="center"/>
          </w:tcPr>
          <w:p w14:paraId="6E1DCA70">
            <w:pPr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510" w:type="dxa"/>
            <w:vAlign w:val="center"/>
          </w:tcPr>
          <w:p w14:paraId="7F3F9B3C">
            <w:pPr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w w:val="9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安县竞谈采购-2025-21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-1</w:t>
            </w:r>
          </w:p>
        </w:tc>
        <w:tc>
          <w:tcPr>
            <w:tcW w:w="3360" w:type="dxa"/>
            <w:vAlign w:val="center"/>
          </w:tcPr>
          <w:p w14:paraId="3CEF83F8">
            <w:pPr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安阳县教育局安东二、三实验学校教育教学设备采购项目</w:t>
            </w:r>
          </w:p>
        </w:tc>
        <w:tc>
          <w:tcPr>
            <w:tcW w:w="1586" w:type="dxa"/>
            <w:vAlign w:val="center"/>
          </w:tcPr>
          <w:p w14:paraId="5E15303F">
            <w:pPr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1589390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.00</w:t>
            </w:r>
          </w:p>
        </w:tc>
        <w:tc>
          <w:tcPr>
            <w:tcW w:w="1380" w:type="dxa"/>
            <w:vAlign w:val="center"/>
          </w:tcPr>
          <w:p w14:paraId="29B06584">
            <w:pPr>
              <w:pageBreakBefore w:val="0"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1589390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.00</w:t>
            </w:r>
          </w:p>
        </w:tc>
      </w:tr>
    </w:tbl>
    <w:p w14:paraId="6CD933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 w14:paraId="66EE97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5、采购需求（包括但不限于标的的名称、数量、简要技术需求或服务要求等）</w:t>
      </w:r>
    </w:p>
    <w:p w14:paraId="653843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教学办公设备，具体要求详见第二章“采购项目及技术服务要求”。</w:t>
      </w:r>
    </w:p>
    <w:p w14:paraId="678504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6、合同履行期限：合同签订日起20日内</w:t>
      </w:r>
    </w:p>
    <w:p w14:paraId="4ACCCC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7、本项目是否接受联合体投标：否</w:t>
      </w:r>
    </w:p>
    <w:p w14:paraId="4BF81F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8、是否接受进口产品：否</w:t>
      </w:r>
    </w:p>
    <w:p w14:paraId="5181F2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9、是否专门面向中小企业：否</w:t>
      </w:r>
    </w:p>
    <w:p w14:paraId="2B546E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outlineLvl w:val="1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申请人资格要求</w:t>
      </w:r>
    </w:p>
    <w:p w14:paraId="7024F5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满足《中华人民共和国政府采购法》第二十二条规定；</w:t>
      </w:r>
    </w:p>
    <w:p w14:paraId="18B094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落实政府采购政策需满足的资格要求：</w:t>
      </w:r>
    </w:p>
    <w:p w14:paraId="129EDF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无专项资格要求。</w:t>
      </w:r>
    </w:p>
    <w:p w14:paraId="0BC7EF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本项目的特定资格要求</w:t>
      </w:r>
    </w:p>
    <w:p w14:paraId="1E36AE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3.1 满足《中华人民共和国政府采购法》第二十二条规定的供应商基础性资格要求；供应商自行承诺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格式自拟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并承担后果，承诺书不实的，按《政府采购法》有关提供虚假材料的有关规定给予处罚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189610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3.2项目（标段）资格要求，并提供相关资格证明材料</w:t>
      </w:r>
    </w:p>
    <w:p w14:paraId="5170BD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（1）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无不良信用记录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。（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未列入“信用中国”网站的“失信被执行人”和“重大税收违法失信主体”及“中国政府采购网”网站的“政府采购严重违法失信行为记录名单”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）</w:t>
      </w:r>
    </w:p>
    <w:p w14:paraId="042D71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供应商递交《响应文件》后，采购人或者采购代理机构将按以上信用信息查询渠道在解密《响应文件》之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对参加本项目的供应商信用记录进行查询，供应商有上述任一不良信用记录的，其投标将被拒绝、为无效投标。查询的网页内容将以截图或者拍照作为证据留存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供应商可不提供相关证明材料。</w:t>
      </w:r>
    </w:p>
    <w:p w14:paraId="7845CD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2）单位负责人为同一人或者存在直接控股、管理关系的不同供应商，不得参加本合同项下的政府采购活动。供应商自行承诺并提供《国家企业信用信息公示系统》中本公司企业信用信息公示报告。承诺书不实的，按《政府采购法》有关提供虚假材料的有关规定给予处罚。</w:t>
      </w:r>
    </w:p>
    <w:p w14:paraId="2D71C8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为本采购项目提供整体设计、规范编制或者项目管理、监理、检测等服务的供应商，不得再参加本采购项目。供应商自行承诺并承担后果，承诺书不实的，按《政府采购法》有关提供虚假材料的有关规定给予处罚。</w:t>
      </w:r>
    </w:p>
    <w:p w14:paraId="58B188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）具备法律、行政法规规定的其他条件。</w:t>
      </w:r>
    </w:p>
    <w:p w14:paraId="7825F6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注：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所有证照均应在有效期内，证照如需年检的、应为经年检有效的证照；文中“近”、“前”指距投标截止时间。</w:t>
      </w:r>
    </w:p>
    <w:p w14:paraId="6C441C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资格证明材料（文件）应附于响应文件中并经供应商电子签章。供应商对资格证明文件真实性有效合规承担责任，提供虚假材料的为无效投标并将进一步追究其责任。</w:t>
      </w:r>
    </w:p>
    <w:p w14:paraId="3B0315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本项目采取资格后审，开标后，将由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谈判小组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对供应商的资格证明材料（文件）等进行资格审核，未按要求逐一提供、或资格审查不合格的为无效投标，供应商应自负其风险费用。</w:t>
      </w:r>
    </w:p>
    <w:p w14:paraId="40FB1E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outlineLvl w:val="1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获取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文件</w:t>
      </w:r>
    </w:p>
    <w:p w14:paraId="755774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时间：202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日至202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，每天上午00:00至12:00，下午12:00至23:59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（北京时间，法定节假日除外）</w:t>
      </w:r>
    </w:p>
    <w:p w14:paraId="2A842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地点：安阳市公共资源交易中心/安阳县交易分中心（</w:t>
      </w:r>
      <w:r>
        <w:rPr>
          <w:rFonts w:hint="eastAsia" w:ascii="宋体" w:hAnsi="宋体" w:cs="宋体"/>
          <w:sz w:val="24"/>
          <w:highlight w:val="none"/>
        </w:rPr>
        <w:t>https://ggzy.anyang.gov.cn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），完成用户注册后、凭企业数字证书点击“交易主体登录”登录系统，获取电子版《招标文件》及其它资料。</w:t>
      </w:r>
    </w:p>
    <w:p w14:paraId="16AA9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方式：网上下载</w:t>
      </w:r>
    </w:p>
    <w:p w14:paraId="346F9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售价：0元</w:t>
      </w:r>
    </w:p>
    <w:p w14:paraId="10266E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outlineLvl w:val="1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响应文件提交</w:t>
      </w:r>
    </w:p>
    <w:p w14:paraId="24EE5F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截止时间：202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分（北京时间）</w:t>
      </w:r>
    </w:p>
    <w:p w14:paraId="008AE0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地点：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应在响应文件提交截止时间前上传加密的电子投标（响应）文件到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安阳县公共资源交易分中心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平台。上传时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须使用制作该投标（响应）文件的同一CA锁进行上传操作。请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在上传时认真检查上传投标（响应）文件是否完整、正确。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应充分考虑上传文件时的不可预见因素，未在响应文件提交截止时间前完成上传的，视为逾期送达，安阳市电子招投标交易平台将拒绝接收。</w:t>
      </w:r>
    </w:p>
    <w:p w14:paraId="060640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逾期送达的或者未送达指定地点的《投标文件》，采购人不予受理。</w:t>
      </w:r>
    </w:p>
    <w:p w14:paraId="481110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outlineLvl w:val="1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响应文件开启</w:t>
      </w:r>
    </w:p>
    <w:p w14:paraId="4BEE7E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时间：202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分（北京时间）</w:t>
      </w:r>
    </w:p>
    <w:p w14:paraId="4AB3A1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地点（管理员网上操作地点）：安阳县公共资源交易分中心第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开标厅（安阳市文明大道东段—安阳市城乡一体化示范区管委会院内）。</w:t>
      </w:r>
    </w:p>
    <w:p w14:paraId="79B44D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本项目采用远程不见面交易的模式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开标当日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投标人无需到开标现场参加开标会议，投标人应当在投标截止时间前，使用IE浏览器登录到安阳市公共资源交易不见面开标大厅（https://ggzy.anyang.gov.cn/BidOpening/bidhall/default/login.html），点击右上方【登录】按钮进入，在线准时参加开标活动并进行投标文件解密等。因投标人原因未能解密、解密失败或解密超时的将被拒绝。</w:t>
      </w:r>
    </w:p>
    <w:p w14:paraId="053BFA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outlineLvl w:val="1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发布公告的媒介及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公告期限</w:t>
      </w:r>
    </w:p>
    <w:p w14:paraId="640BA2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本次招标公告在《河南省政府采购网》、《安阳市政府采购网》、《全国公共资源交易平台(河南省·安阳县)安阳县公共资源交易分中心》上发布，招标公告期限为三个工作日。</w:t>
      </w:r>
    </w:p>
    <w:p w14:paraId="2B8FDD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outlineLvl w:val="1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其他补充事宜</w:t>
      </w:r>
    </w:p>
    <w:p w14:paraId="28F4E0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项目落实的政府采购政策：强制节能产品强制采购、节能产品、环境标志产品优先采购、促进中小企业发展扶持政策、进口产品政策、信息安全产品、社会信用体系建设、促进残疾人就业、支持监狱企业发展、支持绿色建筑、绿色建材，支持不发达、少数民族地区的企业，促进自主创新产业发展，支持脱贫攻坚等。</w:t>
      </w:r>
    </w:p>
    <w:p w14:paraId="7000E9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政府采购合同融资</w:t>
      </w:r>
    </w:p>
    <w:p w14:paraId="2925BC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根据豫财购〔2017〕10号和安财购〔2017〕7号文要求，参加政府采购项目的中小微企业供应商，持中标（成交）通知书可向金融机构申请合同融资，详情请登录安阳市政府采购网（https://anyang.zfcg.henan.gov.cn），进入网站飘窗或业务指南窗口了解金融机构提供的融资服务内容。</w:t>
      </w:r>
    </w:p>
    <w:p w14:paraId="73DF4D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outlineLvl w:val="1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凡对本次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提出询问，请按照以下方式联系</w:t>
      </w:r>
    </w:p>
    <w:p w14:paraId="08DB41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采购人信息</w:t>
      </w:r>
    </w:p>
    <w:p w14:paraId="5EEB20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名称：安阳县教育局</w:t>
      </w:r>
    </w:p>
    <w:p w14:paraId="1031DE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地址：河南省安阳市安阳县白璧镇诚信路与灵秀大道交叉口东北</w:t>
      </w:r>
    </w:p>
    <w:p w14:paraId="44B3A2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联系人：宋顺征</w:t>
      </w:r>
    </w:p>
    <w:p w14:paraId="17C718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联系方式：13949516971</w:t>
      </w:r>
    </w:p>
    <w:p w14:paraId="352DAA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采购代理机构信息</w:t>
      </w:r>
    </w:p>
    <w:p w14:paraId="211571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名称：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中科天一工程管理有限公司</w:t>
      </w:r>
    </w:p>
    <w:p w14:paraId="4B08EB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地址：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河南省郑州市高新技术开发区冬青街46号B区014号</w:t>
      </w:r>
    </w:p>
    <w:p w14:paraId="745D30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联系人：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宋改方</w:t>
      </w:r>
    </w:p>
    <w:p w14:paraId="794A9B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联系方式：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 xml:space="preserve">0372-2901913 18837267069 </w:t>
      </w:r>
    </w:p>
    <w:p w14:paraId="278DD7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3、项目联系方式</w:t>
      </w:r>
    </w:p>
    <w:p w14:paraId="54D66A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项目联系人：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宋改方</w:t>
      </w:r>
    </w:p>
    <w:p w14:paraId="04492395">
      <w:pPr>
        <w:ind w:firstLine="480" w:firstLineChars="200"/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联系方式：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0372-2901913 18837267069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E2AA9"/>
    <w:rsid w:val="01A7022B"/>
    <w:rsid w:val="02C44E0D"/>
    <w:rsid w:val="0543026B"/>
    <w:rsid w:val="05656433"/>
    <w:rsid w:val="0AD61B81"/>
    <w:rsid w:val="0D613984"/>
    <w:rsid w:val="11553800"/>
    <w:rsid w:val="15175270"/>
    <w:rsid w:val="16A33CA2"/>
    <w:rsid w:val="191F62E2"/>
    <w:rsid w:val="1BE22134"/>
    <w:rsid w:val="1D992CC6"/>
    <w:rsid w:val="1DD737EE"/>
    <w:rsid w:val="22D16837"/>
    <w:rsid w:val="22F8048F"/>
    <w:rsid w:val="237C10C0"/>
    <w:rsid w:val="23CB7951"/>
    <w:rsid w:val="27A72484"/>
    <w:rsid w:val="292F2731"/>
    <w:rsid w:val="2C965786"/>
    <w:rsid w:val="3163566D"/>
    <w:rsid w:val="344E2AA9"/>
    <w:rsid w:val="394538AA"/>
    <w:rsid w:val="3DE96EFA"/>
    <w:rsid w:val="4CA30BBC"/>
    <w:rsid w:val="536E62DF"/>
    <w:rsid w:val="58906498"/>
    <w:rsid w:val="58A77915"/>
    <w:rsid w:val="5A64198B"/>
    <w:rsid w:val="5A6E0A5B"/>
    <w:rsid w:val="5E451AD3"/>
    <w:rsid w:val="603B318E"/>
    <w:rsid w:val="60EA6962"/>
    <w:rsid w:val="61811074"/>
    <w:rsid w:val="64FE109B"/>
    <w:rsid w:val="67FF0F45"/>
    <w:rsid w:val="70DE49E9"/>
    <w:rsid w:val="729B6821"/>
    <w:rsid w:val="75D27C98"/>
    <w:rsid w:val="75D457BF"/>
    <w:rsid w:val="7E63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2286</Words>
  <Characters>2568</Characters>
  <Lines>0</Lines>
  <Paragraphs>0</Paragraphs>
  <TotalTime>0</TotalTime>
  <ScaleCrop>false</ScaleCrop>
  <LinksUpToDate>false</LinksUpToDate>
  <CharactersWithSpaces>2572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2025-07-29T04:22:00Z</dcterms:created>
  <dc:creator>锦觅</dc:creator>
  <cp:lastModifiedBy>锦觅</cp:lastModifiedBy>
  <dcterms:modified xsi:type="dcterms:W3CDTF">2025-07-29T09:35:36Z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F6BAB3044A4D43ADBD3D27036498E3A4_11</vt:lpwstr>
  </property>
  <property fmtid="{D5CDD505-2E9C-101B-9397-08002B2CF9AE}" pid="4" name="KSOTemplateDocerSaveRecord">
    <vt:lpwstr>eyJoZGlkIjoiYTU0OGJlNjM3YWUwYmUzNWJhYjRjNTg2MzJiMTE3ZTMiLCJ1c2VySWQiOiIxMTQzNTUwNjI4In0=</vt:lpwstr>
  </property>
</Properties>
</file>