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0125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6584315"/>
            <wp:effectExtent l="0" t="0" r="5080" b="6985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58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386320"/>
            <wp:effectExtent l="0" t="0" r="8255" b="508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38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6216650"/>
            <wp:effectExtent l="0" t="0" r="6350" b="12700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21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56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2025-08-28T12:50:09Z</dcterms:created>
  <dc:creator>Administrator</dc:creator>
  <cp:lastModifiedBy>过眼云烟、</cp:lastModifiedBy>
  <dcterms:modified xsi:type="dcterms:W3CDTF">2025-08-28T12:50:34Z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eyJoZGlkIjoiM2Y5ZWMxMGY1NDZlMGNkOTk3MzU4MDUwZWQ1NmFmY2IiLCJ1c2VySWQiOiI0ODQzNTE2MzMifQ==</vt:lpwstr>
  </property>
  <property fmtid="{D5CDD505-2E9C-101B-9397-08002B2CF9AE}" pid="4" name="ICV">
    <vt:lpwstr>971378B40AA847A9B391DD2E870A65DF_12</vt:lpwstr>
  </property>
</Properties>
</file>