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val="en-US" w:eastAsia="zh-CN"/>
        </w:rPr>
        <w:t>安阳市公安局交通管理支队2024年9月至2027年9月痕迹物证类鉴定项目（四次）</w:t>
      </w:r>
      <w:r>
        <w:rPr>
          <w:rFonts w:hint="eastAsia"/>
          <w:b/>
          <w:sz w:val="28"/>
        </w:rPr>
        <w:t>-成交公告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一、项目基本情况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1、采购项目编号：安财竞谈-2024-</w:t>
      </w:r>
      <w:r>
        <w:rPr>
          <w:rFonts w:hint="eastAsia"/>
          <w:lang w:val="en-US" w:eastAsia="zh-CN"/>
        </w:rPr>
        <w:t>27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2、采购项目名称：安阳市公安局交通管理支队2024年9月至2027年9月痕迹物证类鉴定项目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3、采购方式：竞争性谈判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4、采购公告发布日期：2024年0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5、评审日期：2024年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二、成交情况</w:t>
      </w:r>
    </w:p>
    <w:tbl>
      <w:tblPr>
        <w:tblStyle w:val="6"/>
        <w:tblW w:w="9729" w:type="dxa"/>
        <w:tblCellSpacing w:w="0" w:type="dxa"/>
        <w:tblInd w:w="0" w:type="dxa"/>
        <w:tblBorders>
          <w:top w:val="single" w:color="DCDCDC" w:sz="6" w:space="0"/>
          <w:left w:val="single" w:color="DCDCD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2285"/>
        <w:gridCol w:w="1695"/>
        <w:gridCol w:w="1560"/>
        <w:gridCol w:w="1410"/>
        <w:gridCol w:w="1132"/>
      </w:tblGrid>
      <w:tr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47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2C3E50"/>
                <w:kern w:val="0"/>
                <w:szCs w:val="21"/>
              </w:rPr>
              <w:t>包号</w:t>
            </w:r>
          </w:p>
        </w:tc>
        <w:tc>
          <w:tcPr>
            <w:tcW w:w="228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2C3E50"/>
                <w:kern w:val="0"/>
                <w:szCs w:val="21"/>
              </w:rPr>
              <w:t>采购内容</w:t>
            </w:r>
          </w:p>
        </w:tc>
        <w:tc>
          <w:tcPr>
            <w:tcW w:w="169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2C3E50"/>
                <w:kern w:val="0"/>
                <w:szCs w:val="21"/>
              </w:rPr>
              <w:t>供应商名称</w:t>
            </w:r>
          </w:p>
        </w:tc>
        <w:tc>
          <w:tcPr>
            <w:tcW w:w="1560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2C3E50"/>
                <w:kern w:val="0"/>
                <w:szCs w:val="21"/>
              </w:rPr>
              <w:t>地 址</w:t>
            </w:r>
          </w:p>
        </w:tc>
        <w:tc>
          <w:tcPr>
            <w:tcW w:w="1410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2C3E50"/>
                <w:kern w:val="0"/>
                <w:szCs w:val="21"/>
              </w:rPr>
              <w:t>中标金额</w:t>
            </w:r>
          </w:p>
        </w:tc>
        <w:tc>
          <w:tcPr>
            <w:tcW w:w="1132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ascii="Helvetica" w:hAnsi="Helvetica" w:eastAsia="宋体" w:cs="宋体"/>
                <w:color w:val="2C3E50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47" w:type="dxa"/>
            <w:vMerge w:val="restart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hint="eastAsia"/>
              </w:rPr>
              <w:t>安财竞谈-2024-12-1</w:t>
            </w:r>
          </w:p>
        </w:tc>
        <w:tc>
          <w:tcPr>
            <w:tcW w:w="228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hint="eastAsia"/>
              </w:rPr>
              <w:t>安阳市公安局交通管理支队2024年9月至2027年9月痕迹物证类鉴定项目，服务要求详见《谈判文件》“基本技术要求”。</w:t>
            </w:r>
          </w:p>
        </w:tc>
        <w:tc>
          <w:tcPr>
            <w:tcW w:w="1695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2C3E50"/>
                <w:kern w:val="0"/>
                <w:szCs w:val="21"/>
                <w:lang w:val="en-US" w:eastAsia="zh-CN"/>
              </w:rPr>
              <w:t>万子健检测技术（北京）有限公司</w:t>
            </w:r>
          </w:p>
        </w:tc>
        <w:tc>
          <w:tcPr>
            <w:tcW w:w="1560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2C3E50"/>
                <w:kern w:val="0"/>
                <w:szCs w:val="21"/>
              </w:rPr>
              <w:t>北京市丰台区西四环中路78号院2号楼1层101等【3】套内2层F203室</w:t>
            </w:r>
          </w:p>
        </w:tc>
        <w:tc>
          <w:tcPr>
            <w:tcW w:w="1410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2C3E50"/>
                <w:kern w:val="0"/>
                <w:szCs w:val="21"/>
              </w:rPr>
              <w:t>719940</w:t>
            </w:r>
          </w:p>
        </w:tc>
        <w:tc>
          <w:tcPr>
            <w:tcW w:w="1132" w:type="dxa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Helvetica" w:hAnsi="Helvetica" w:eastAsia="宋体" w:cs="宋体"/>
                <w:color w:val="2C3E50"/>
                <w:kern w:val="0"/>
                <w:szCs w:val="21"/>
              </w:rPr>
            </w:pPr>
            <w:r>
              <w:rPr>
                <w:rFonts w:hint="eastAsia" w:ascii="Helvetica" w:hAnsi="Helvetica" w:eastAsia="宋体" w:cs="宋体"/>
                <w:color w:val="2C3E50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47" w:type="dxa"/>
            <w:vMerge w:val="continue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</w:p>
        </w:tc>
        <w:tc>
          <w:tcPr>
            <w:tcW w:w="8082" w:type="dxa"/>
            <w:gridSpan w:val="5"/>
            <w:tcBorders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999" w:type="dxa"/>
              <w:tblCellSpacing w:w="0" w:type="dxa"/>
              <w:tblInd w:w="0" w:type="dxa"/>
              <w:tblBorders>
                <w:top w:val="single" w:color="DCDCDC" w:sz="6" w:space="0"/>
                <w:left w:val="single" w:color="DCDCDC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9"/>
              <w:gridCol w:w="1531"/>
              <w:gridCol w:w="1650"/>
              <w:gridCol w:w="1395"/>
              <w:gridCol w:w="1455"/>
              <w:gridCol w:w="1409"/>
            </w:tblGrid>
            <w:tr>
              <w:tblPrEx>
                <w:tblBorders>
                  <w:top w:val="single" w:color="DCDCDC" w:sz="6" w:space="0"/>
                  <w:left w:val="single" w:color="DCDCDC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559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531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650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  <w:lang w:val="en-US" w:eastAsia="zh-CN"/>
                    </w:rPr>
                    <w:t>服务范围</w:t>
                  </w:r>
                </w:p>
              </w:tc>
              <w:tc>
                <w:tcPr>
                  <w:tcW w:w="1395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  <w:lang w:val="en-US" w:eastAsia="zh-CN"/>
                    </w:rPr>
                    <w:t>服务要求</w:t>
                  </w:r>
                </w:p>
              </w:tc>
              <w:tc>
                <w:tcPr>
                  <w:tcW w:w="1455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  <w:lang w:val="en-US" w:eastAsia="zh-CN"/>
                    </w:rPr>
                    <w:t>服务时间</w:t>
                  </w:r>
                </w:p>
              </w:tc>
              <w:tc>
                <w:tcPr>
                  <w:tcW w:w="1409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  <w:lang w:val="en-US" w:eastAsia="zh-CN"/>
                    </w:rPr>
                    <w:t>服务标准</w:t>
                  </w:r>
                </w:p>
              </w:tc>
            </w:tr>
            <w:tr>
              <w:tblPrEx>
                <w:tblBorders>
                  <w:top w:val="single" w:color="DCDCDC" w:sz="6" w:space="0"/>
                  <w:left w:val="single" w:color="DCDCDC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559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531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  <w:lang w:val="en-US" w:eastAsia="zh-CN"/>
                    </w:rPr>
                    <w:t>安阳市公安局交通管理支队2024年9月至2027年9月痕迹物证类鉴定项目</w:t>
                  </w:r>
                </w:p>
              </w:tc>
              <w:tc>
                <w:tcPr>
                  <w:tcW w:w="1650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详见谈判文件</w:t>
                  </w:r>
                </w:p>
              </w:tc>
              <w:tc>
                <w:tcPr>
                  <w:tcW w:w="1395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详见谈判文件</w:t>
                  </w:r>
                </w:p>
              </w:tc>
              <w:tc>
                <w:tcPr>
                  <w:tcW w:w="1455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  <w:lang w:val="en-US" w:eastAsia="zh-CN"/>
                    </w:rPr>
                    <w:t>合同签订日起三年</w:t>
                  </w:r>
                </w:p>
              </w:tc>
              <w:tc>
                <w:tcPr>
                  <w:tcW w:w="1409" w:type="dxa"/>
                  <w:tcBorders>
                    <w:top w:val="outset" w:color="auto" w:sz="6" w:space="0"/>
                    <w:left w:val="outset" w:color="auto" w:sz="6" w:space="0"/>
                    <w:bottom w:val="single" w:color="DCDCDC" w:sz="6" w:space="0"/>
                    <w:right w:val="single" w:color="DCDCDC" w:sz="6" w:space="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</w:rPr>
                  </w:pPr>
                  <w:r>
                    <w:rPr>
                      <w:rFonts w:hint="eastAsia" w:ascii="Helvetica" w:hAnsi="Helvetica" w:eastAsia="宋体" w:cs="宋体"/>
                      <w:color w:val="2C3E50"/>
                      <w:kern w:val="0"/>
                      <w:szCs w:val="21"/>
                      <w:lang w:val="en-US" w:eastAsia="zh-CN"/>
                    </w:rPr>
                    <w:t>详见谈判文件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Helvetica" w:hAnsi="Helvetica" w:eastAsia="宋体" w:cs="宋体"/>
                <w:color w:val="2C3E50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三、评审专家名单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牛雁、唐艳、牛彦国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收费标准：参照国家计委《招标代理服务收费管理暂行办法》（计价格【2002】1980 号）、《国家发展和改革委员会办公厅关于招标代理服务费有关问题的通知》（发改办价格【2003】857 号） 及发改价格【2011】534 号文件的规定，招标代理服务费16000.00元由中标（成交）供应商支付。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收费金额：16000.00元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/>
        </w:rPr>
        <w:t>五、成交公告发布的媒介及成交公告期限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本次</w:t>
      </w:r>
      <w:r>
        <w:rPr>
          <w:rFonts w:hint="eastAsia"/>
          <w:lang w:eastAsia="zh-CN"/>
        </w:rPr>
        <w:t>中标</w:t>
      </w:r>
      <w:r>
        <w:rPr>
          <w:rFonts w:hint="eastAsia"/>
        </w:rPr>
        <w:t>公告在《河南省政府采购网》（安阳市政府采购网）、《安阳市公共资源交易中心网》上发布，成交公告期限为1个工作日 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六、其他补充事宜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各有关当事人对本次结果有异议的，可以在本成交公告发布之日起七个工作日内，以书面形式向采购人、采购代理机构提出质疑（加盖单位公章且法定代表人签字），依据法规规定，质疑函应当有明确的请求和必要的证明材料，由法定代表人或其授权代表携带企业营业执照复印件（加盖公章）及授权委托书、本人身份证件（原件）一并提交（邮寄、邮件不予受理）。以质疑函接受确认日期作为受理时间。逾期未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七、凡对本次公告内容提出询问，请按以下方式联系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 采购人信息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名称：安阳市公安局交通管理支队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地址：安阳市文昌大道中段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联系人：程思浩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联系方式：18637281050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2.采购代理机构信息（如有）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名称：河南亚华工程咨询有限责任公司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地址：安阳市中华路与文昌大道交叉口西南角安阳世贸中心A座16楼1601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联系人：李骁辰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联系方式：18603720205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DM5OTg3NjE1MWI2YzRhNWQ2NDEyNGEwZWMyZTIifQ=="/>
  </w:docVars>
  <w:rsids>
    <w:rsidRoot w:val="00E04108"/>
    <w:rsid w:val="00120BA9"/>
    <w:rsid w:val="00263181"/>
    <w:rsid w:val="008814D9"/>
    <w:rsid w:val="008A5B87"/>
    <w:rsid w:val="009F5DF2"/>
    <w:rsid w:val="00A85867"/>
    <w:rsid w:val="00BE4947"/>
    <w:rsid w:val="00C738BD"/>
    <w:rsid w:val="00CE43FE"/>
    <w:rsid w:val="00E04108"/>
    <w:rsid w:val="00E8659B"/>
    <w:rsid w:val="00EF2667"/>
    <w:rsid w:val="00F533AE"/>
    <w:rsid w:val="10A34634"/>
    <w:rsid w:val="2150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TotalTime>4</TotalTime>
  <ScaleCrop>false</ScaleCrop>
  <LinksUpToDate>false</LinksUpToDate>
  <CharactersWithSpaces>922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2022-05-06T05:24:00Z</dcterms:created>
  <dc:creator>dreamsummit</dc:creator>
  <cp:lastModifiedBy>Administrator</cp:lastModifiedBy>
  <cp:lastPrinted>2024-06-20T09:03:00Z</cp:lastPrinted>
  <dcterms:modified xsi:type="dcterms:W3CDTF">2024-10-09T07:51:03Z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8B51859B45814B65AB0B8367E95EEB04_12</vt:lpwstr>
  </property>
</Properties>
</file>