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4FCC4">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607F2006">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35B0245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6C37F9BF">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724B60F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38C545D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668E2AE">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E4A4ACD">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0669A302">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2C5B6CFC">
      <w:pPr>
        <w:tabs>
          <w:tab w:val="left" w:pos="315"/>
          <w:tab w:val="left" w:pos="8820"/>
        </w:tabs>
        <w:spacing w:before="0" w:after="0" w:line="600" w:lineRule="auto"/>
        <w:ind w:left="0" w:right="267" w:firstLine="643" w:firstLineChars="200"/>
        <w:jc w:val="left"/>
        <w:rPr>
          <w:rFonts w:ascii="宋体" w:hAnsi="宋体" w:eastAsia="宋体" w:cs="宋体"/>
          <w:b/>
          <w:color w:val="auto"/>
          <w:spacing w:val="0"/>
          <w:position w:val="0"/>
          <w:sz w:val="44"/>
          <w:highlight w:val="none"/>
          <w:shd w:val="clear" w:fill="auto"/>
        </w:rPr>
      </w:pPr>
      <w:r>
        <w:rPr>
          <w:rFonts w:ascii="宋体" w:hAnsi="宋体" w:eastAsia="宋体" w:cs="宋体"/>
          <w:b/>
          <w:color w:val="auto"/>
          <w:spacing w:val="0"/>
          <w:position w:val="0"/>
          <w:sz w:val="32"/>
          <w:szCs w:val="18"/>
          <w:highlight w:val="none"/>
          <w:shd w:val="clear" w:fill="auto"/>
        </w:rPr>
        <w:t>项目名称:</w:t>
      </w:r>
      <w:r>
        <w:rPr>
          <w:rFonts w:hint="eastAsia" w:ascii="宋体" w:hAnsi="宋体" w:eastAsia="宋体" w:cs="宋体"/>
          <w:b/>
          <w:color w:val="auto"/>
          <w:spacing w:val="0"/>
          <w:position w:val="0"/>
          <w:sz w:val="32"/>
          <w:szCs w:val="18"/>
          <w:highlight w:val="none"/>
          <w:shd w:val="clear" w:fill="auto"/>
          <w:lang w:eastAsia="zh-CN"/>
        </w:rPr>
        <w:t>项城市农业农村局2025年基层农技推广体系改革与建设项目</w:t>
      </w:r>
    </w:p>
    <w:p w14:paraId="674C58C9">
      <w:pPr>
        <w:tabs>
          <w:tab w:val="left" w:pos="315"/>
          <w:tab w:val="left" w:pos="8820"/>
        </w:tabs>
        <w:spacing w:before="0" w:after="0" w:line="600" w:lineRule="auto"/>
        <w:ind w:left="0" w:right="267" w:firstLine="643" w:firstLineChars="200"/>
        <w:jc w:val="left"/>
        <w:rPr>
          <w:rFonts w:hint="default" w:ascii="宋体" w:hAnsi="宋体" w:eastAsia="宋体" w:cs="宋体"/>
          <w:b/>
          <w:color w:val="auto"/>
          <w:spacing w:val="0"/>
          <w:position w:val="0"/>
          <w:sz w:val="32"/>
          <w:szCs w:val="32"/>
          <w:highlight w:val="none"/>
          <w:shd w:val="clear" w:fill="auto"/>
          <w:lang w:val="en-US" w:eastAsia="zh-CN"/>
        </w:rPr>
      </w:pPr>
      <w:r>
        <w:rPr>
          <w:rFonts w:ascii="宋体" w:hAnsi="宋体" w:eastAsia="宋体" w:cs="宋体"/>
          <w:b/>
          <w:color w:val="auto"/>
          <w:spacing w:val="0"/>
          <w:position w:val="0"/>
          <w:sz w:val="32"/>
          <w:szCs w:val="32"/>
          <w:highlight w:val="none"/>
          <w:shd w:val="clear" w:fill="auto"/>
        </w:rPr>
        <w:t>项目编号:</w:t>
      </w:r>
      <w:r>
        <w:rPr>
          <w:rFonts w:hint="eastAsia" w:ascii="宋体" w:hAnsi="宋体" w:eastAsia="宋体" w:cs="宋体"/>
          <w:b/>
          <w:color w:val="auto"/>
          <w:spacing w:val="0"/>
          <w:position w:val="0"/>
          <w:sz w:val="32"/>
          <w:szCs w:val="32"/>
          <w:highlight w:val="none"/>
          <w:shd w:val="clear" w:fill="auto"/>
        </w:rPr>
        <w:t>项财磋商采购-2025-67</w:t>
      </w:r>
      <w:r>
        <w:rPr>
          <w:rFonts w:hint="eastAsia" w:ascii="宋体" w:hAnsi="宋体" w:eastAsia="宋体" w:cs="宋体"/>
          <w:color w:val="auto"/>
          <w:spacing w:val="0"/>
          <w:position w:val="0"/>
          <w:sz w:val="32"/>
          <w:szCs w:val="32"/>
          <w:highlight w:val="none"/>
          <w:shd w:val="clear" w:fill="auto"/>
          <w:lang w:val="en-US" w:eastAsia="zh-CN"/>
        </w:rPr>
        <w:t xml:space="preserve"> </w:t>
      </w:r>
      <w:r>
        <w:rPr>
          <w:rFonts w:hint="eastAsia" w:ascii="宋体" w:hAnsi="宋体" w:eastAsia="宋体" w:cs="宋体"/>
          <w:b/>
          <w:bCs/>
          <w:color w:val="auto"/>
          <w:spacing w:val="0"/>
          <w:position w:val="0"/>
          <w:sz w:val="32"/>
          <w:szCs w:val="32"/>
          <w:highlight w:val="none"/>
          <w:shd w:val="clear" w:fill="auto"/>
          <w:lang w:val="en-US" w:eastAsia="zh-CN"/>
        </w:rPr>
        <w:t xml:space="preserve"> </w:t>
      </w:r>
      <w:r>
        <w:rPr>
          <w:rFonts w:hint="eastAsia" w:ascii="宋体" w:hAnsi="宋体" w:eastAsia="宋体" w:cs="宋体"/>
          <w:color w:val="auto"/>
          <w:spacing w:val="0"/>
          <w:position w:val="0"/>
          <w:sz w:val="32"/>
          <w:szCs w:val="32"/>
          <w:highlight w:val="none"/>
          <w:shd w:val="clear" w:fill="auto"/>
          <w:lang w:val="en-US" w:eastAsia="zh-CN"/>
        </w:rPr>
        <w:t xml:space="preserve"> </w:t>
      </w:r>
    </w:p>
    <w:p w14:paraId="03A1CDB5">
      <w:pPr>
        <w:spacing w:before="0" w:after="120" w:line="240" w:lineRule="auto"/>
        <w:ind w:left="0" w:right="0" w:firstLine="0"/>
        <w:jc w:val="both"/>
        <w:rPr>
          <w:rFonts w:ascii="微软简标宋" w:hAnsi="微软简标宋" w:eastAsia="微软简标宋" w:cs="微软简标宋"/>
          <w:b/>
          <w:color w:val="auto"/>
          <w:spacing w:val="0"/>
          <w:position w:val="0"/>
          <w:sz w:val="52"/>
          <w:highlight w:val="none"/>
          <w:shd w:val="clear" w:fill="auto"/>
        </w:rPr>
      </w:pPr>
    </w:p>
    <w:p w14:paraId="5FFE2C5A">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57759CE6">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14D774BF">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bCs/>
          <w:color w:val="auto"/>
          <w:spacing w:val="0"/>
          <w:position w:val="0"/>
          <w:sz w:val="32"/>
          <w:szCs w:val="32"/>
          <w:highlight w:val="none"/>
          <w:shd w:val="clear" w:fill="auto"/>
          <w:lang w:val="en-US" w:eastAsia="zh-CN"/>
        </w:rPr>
        <w:t>2025</w:t>
      </w:r>
      <w:r>
        <w:rPr>
          <w:rFonts w:ascii="宋体" w:hAnsi="宋体" w:eastAsia="宋体" w:cs="宋体"/>
          <w:b/>
          <w:bCs/>
          <w:color w:val="auto"/>
          <w:spacing w:val="0"/>
          <w:position w:val="0"/>
          <w:sz w:val="32"/>
          <w:szCs w:val="32"/>
          <w:highlight w:val="none"/>
          <w:shd w:val="clear" w:fill="auto"/>
        </w:rPr>
        <w:t>年</w:t>
      </w:r>
      <w:r>
        <w:rPr>
          <w:rFonts w:hint="eastAsia" w:ascii="宋体" w:hAnsi="宋体" w:eastAsia="宋体" w:cs="宋体"/>
          <w:b/>
          <w:bCs/>
          <w:color w:val="auto"/>
          <w:spacing w:val="0"/>
          <w:position w:val="0"/>
          <w:sz w:val="32"/>
          <w:szCs w:val="32"/>
          <w:highlight w:val="none"/>
          <w:shd w:val="clear" w:fill="auto"/>
          <w:lang w:val="en-US" w:eastAsia="zh-CN"/>
        </w:rPr>
        <w:t>10</w:t>
      </w:r>
      <w:r>
        <w:rPr>
          <w:rFonts w:ascii="宋体" w:hAnsi="宋体" w:eastAsia="宋体" w:cs="宋体"/>
          <w:b/>
          <w:bCs/>
          <w:color w:val="auto"/>
          <w:spacing w:val="0"/>
          <w:position w:val="0"/>
          <w:sz w:val="32"/>
          <w:szCs w:val="32"/>
          <w:highlight w:val="none"/>
          <w:shd w:val="clear" w:fill="auto"/>
        </w:rPr>
        <w:t>月</w:t>
      </w:r>
    </w:p>
    <w:p w14:paraId="61659D9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74A836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3E43B2F2">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7BBD514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3BE7FE50">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1AFCD5A1">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第三章  采购需求.................................</w:t>
      </w:r>
      <w:r>
        <w:rPr>
          <w:rFonts w:hint="eastAsia" w:ascii="宋体" w:hAnsi="宋体" w:eastAsia="宋体" w:cs="宋体"/>
          <w:b/>
          <w:color w:val="auto"/>
          <w:spacing w:val="0"/>
          <w:position w:val="0"/>
          <w:sz w:val="32"/>
          <w:highlight w:val="none"/>
          <w:shd w:val="clear" w:fill="auto"/>
          <w:lang w:val="en-US" w:eastAsia="zh-CN"/>
        </w:rPr>
        <w:t>29</w:t>
      </w:r>
    </w:p>
    <w:p w14:paraId="2F5BB99A">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32</w:t>
      </w:r>
    </w:p>
    <w:p w14:paraId="3F97591A">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w:t>
      </w:r>
      <w:r>
        <w:rPr>
          <w:rFonts w:hint="eastAsia" w:ascii="宋体" w:hAnsi="宋体" w:eastAsia="宋体" w:cs="宋体"/>
          <w:b/>
          <w:color w:val="auto"/>
          <w:spacing w:val="0"/>
          <w:position w:val="0"/>
          <w:sz w:val="32"/>
          <w:highlight w:val="none"/>
          <w:shd w:val="clear" w:fill="auto"/>
          <w:lang w:val="en-US" w:eastAsia="zh-CN"/>
        </w:rPr>
        <w:t>47</w:t>
      </w:r>
    </w:p>
    <w:p w14:paraId="439FDDC8">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C1311BE">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FE3CF9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0241238">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777FEAE6">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695B386E">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2CA361A">
      <w:pPr>
        <w:pStyle w:val="14"/>
        <w:rPr>
          <w:rFonts w:ascii="Times New Roman" w:hAnsi="Times New Roman" w:eastAsia="Times New Roman" w:cs="Times New Roman"/>
          <w:color w:val="auto"/>
          <w:spacing w:val="0"/>
          <w:position w:val="0"/>
          <w:sz w:val="22"/>
          <w:highlight w:val="none"/>
          <w:shd w:val="clear" w:fill="auto"/>
        </w:rPr>
      </w:pPr>
    </w:p>
    <w:p w14:paraId="5B09C3F9">
      <w:pPr>
        <w:pStyle w:val="14"/>
        <w:rPr>
          <w:rFonts w:ascii="Times New Roman" w:hAnsi="Times New Roman" w:eastAsia="Times New Roman" w:cs="Times New Roman"/>
          <w:color w:val="auto"/>
          <w:spacing w:val="0"/>
          <w:position w:val="0"/>
          <w:sz w:val="22"/>
          <w:highlight w:val="none"/>
          <w:shd w:val="clear" w:fill="auto"/>
        </w:rPr>
      </w:pPr>
    </w:p>
    <w:p w14:paraId="2103370C">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21C771DB">
      <w:pPr>
        <w:pStyle w:val="3"/>
        <w:bidi w:val="0"/>
        <w:rPr>
          <w:highlight w:val="none"/>
        </w:rPr>
      </w:pPr>
      <w:r>
        <w:rPr>
          <w:highlight w:val="none"/>
        </w:rPr>
        <w:t>第一章   竞争性磋商邀请函</w:t>
      </w:r>
    </w:p>
    <w:p w14:paraId="1D4000E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6671095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eastAsia="zh-CN"/>
        </w:rPr>
        <w:t>项城市农业农村局2025年基层农技推广体系改革与建设项目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2025</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11</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0F5B1A1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71D7D27">
      <w:pPr>
        <w:spacing w:before="0" w:after="0" w:line="3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项财磋商采购-2025-67</w:t>
      </w:r>
    </w:p>
    <w:p w14:paraId="7549F39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项城市农业农村局2025年基层农技推广体系改革与建设项目</w:t>
      </w:r>
    </w:p>
    <w:p w14:paraId="56109F9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07CAAB88">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1200000.00元</w:t>
      </w:r>
    </w:p>
    <w:p w14:paraId="404402AA">
      <w:pPr>
        <w:spacing w:line="360" w:lineRule="auto"/>
        <w:ind w:firstLine="480"/>
        <w:rPr>
          <w:rFonts w:hint="eastAsia" w:ascii="宋体" w:hAnsi="宋体" w:cs="宋体"/>
          <w:sz w:val="24"/>
          <w:highlight w:val="none"/>
          <w:lang w:val="en-US" w:eastAsia="zh-CN"/>
        </w:rPr>
      </w:pPr>
      <w:r>
        <w:rPr>
          <w:rFonts w:hint="eastAsia" w:ascii="宋体" w:hAnsi="宋体" w:cs="宋体"/>
          <w:sz w:val="24"/>
          <w:highlight w:val="none"/>
          <w:lang w:val="en-US" w:eastAsia="zh-CN"/>
        </w:rPr>
        <w:t>其中：包1：400000.00元</w:t>
      </w:r>
    </w:p>
    <w:p w14:paraId="37090DD9">
      <w:pPr>
        <w:spacing w:line="360" w:lineRule="auto"/>
        <w:ind w:firstLine="1262" w:firstLineChars="526"/>
        <w:rPr>
          <w:rFonts w:hint="eastAsia" w:ascii="宋体" w:hAnsi="宋体" w:cs="宋体"/>
          <w:sz w:val="24"/>
          <w:highlight w:val="none"/>
          <w:lang w:val="en-US" w:eastAsia="zh-CN"/>
        </w:rPr>
      </w:pPr>
      <w:r>
        <w:rPr>
          <w:rFonts w:hint="eastAsia" w:ascii="宋体" w:hAnsi="宋体" w:cs="宋体"/>
          <w:sz w:val="24"/>
          <w:highlight w:val="none"/>
          <w:lang w:val="en-US" w:eastAsia="zh-CN"/>
        </w:rPr>
        <w:t>包2：400000.00元</w:t>
      </w:r>
    </w:p>
    <w:p w14:paraId="318C25D8">
      <w:pPr>
        <w:spacing w:line="360" w:lineRule="auto"/>
        <w:ind w:firstLine="1262" w:firstLineChars="526"/>
        <w:rPr>
          <w:rFonts w:eastAsia="Times New Roman"/>
          <w:sz w:val="24"/>
          <w:highlight w:val="none"/>
        </w:rPr>
      </w:pPr>
      <w:r>
        <w:rPr>
          <w:rFonts w:hint="eastAsia" w:ascii="宋体" w:hAnsi="宋体" w:cs="宋体"/>
          <w:sz w:val="24"/>
          <w:highlight w:val="none"/>
          <w:lang w:val="en-US" w:eastAsia="zh-CN"/>
        </w:rPr>
        <w:t>包3：400000.00元</w:t>
      </w:r>
    </w:p>
    <w:p w14:paraId="3FE098DD">
      <w:pPr>
        <w:spacing w:line="360" w:lineRule="auto"/>
        <w:ind w:firstLine="480"/>
        <w:rPr>
          <w:rFonts w:ascii="宋体" w:hAnsi="宋体" w:eastAsia="宋体" w:cs="宋体"/>
          <w:color w:val="000000"/>
          <w:spacing w:val="0"/>
          <w:position w:val="0"/>
          <w:sz w:val="24"/>
          <w:highlight w:val="none"/>
          <w:shd w:val="clear" w:fill="auto"/>
        </w:rPr>
      </w:pPr>
      <w:r>
        <w:rPr>
          <w:rFonts w:ascii="宋体" w:hAnsi="宋体" w:cs="宋体"/>
          <w:color w:val="000000"/>
          <w:sz w:val="24"/>
          <w:highlight w:val="none"/>
        </w:rPr>
        <w:t>包划分：</w:t>
      </w:r>
      <w:r>
        <w:rPr>
          <w:rFonts w:hint="eastAsia" w:ascii="宋体" w:hAnsi="宋体" w:cs="宋体"/>
          <w:color w:val="000000"/>
          <w:sz w:val="24"/>
          <w:highlight w:val="none"/>
          <w:lang w:val="en-US" w:eastAsia="zh-CN"/>
        </w:rPr>
        <w:t>3</w:t>
      </w:r>
      <w:r>
        <w:rPr>
          <w:rFonts w:ascii="宋体" w:hAnsi="宋体" w:cs="宋体"/>
          <w:color w:val="000000"/>
          <w:sz w:val="24"/>
          <w:highlight w:val="none"/>
        </w:rPr>
        <w:t>个包</w:t>
      </w:r>
    </w:p>
    <w:tbl>
      <w:tblPr>
        <w:tblStyle w:val="11"/>
        <w:tblW w:w="0" w:type="auto"/>
        <w:tblInd w:w="0" w:type="dxa"/>
        <w:tblLayout w:type="autofit"/>
        <w:tblCellMar>
          <w:top w:w="0" w:type="dxa"/>
          <w:left w:w="10" w:type="dxa"/>
          <w:bottom w:w="0" w:type="dxa"/>
          <w:right w:w="10" w:type="dxa"/>
        </w:tblCellMar>
      </w:tblPr>
      <w:tblGrid>
        <w:gridCol w:w="1655"/>
        <w:gridCol w:w="4550"/>
        <w:gridCol w:w="2050"/>
      </w:tblGrid>
      <w:tr w14:paraId="2DF0E04A">
        <w:tblPrEx>
          <w:tblCellMar>
            <w:top w:w="0" w:type="dxa"/>
            <w:left w:w="10" w:type="dxa"/>
            <w:bottom w:w="0" w:type="dxa"/>
            <w:right w:w="10" w:type="dxa"/>
          </w:tblCellMar>
        </w:tblPrEx>
        <w:trPr>
          <w:trHeight w:val="1" w:hRule="atLeast"/>
        </w:trPr>
        <w:tc>
          <w:tcPr>
            <w:tcW w:w="16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D66CF">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F68C3">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0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4EEDC">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包最高限价元</w:t>
            </w:r>
          </w:p>
        </w:tc>
      </w:tr>
      <w:tr w14:paraId="128AFF02">
        <w:tblPrEx>
          <w:tblCellMar>
            <w:top w:w="0" w:type="dxa"/>
            <w:left w:w="10" w:type="dxa"/>
            <w:bottom w:w="0" w:type="dxa"/>
            <w:right w:w="10" w:type="dxa"/>
          </w:tblCellMar>
        </w:tblPrEx>
        <w:trPr>
          <w:trHeight w:val="940" w:hRule="atLeast"/>
        </w:trPr>
        <w:tc>
          <w:tcPr>
            <w:tcW w:w="16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7015C">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4BD2E">
            <w:pPr>
              <w:spacing w:before="0" w:after="0" w:line="360" w:lineRule="auto"/>
              <w:ind w:left="0" w:right="0" w:firstLine="0"/>
              <w:jc w:val="both"/>
              <w:rPr>
                <w:rFonts w:hint="default"/>
                <w:color w:val="auto"/>
                <w:spacing w:val="0"/>
                <w:position w:val="0"/>
                <w:highlight w:val="none"/>
                <w:shd w:val="clear" w:fill="auto"/>
                <w:lang w:val="en-US"/>
              </w:rPr>
            </w:pPr>
            <w:r>
              <w:rPr>
                <w:rFonts w:hint="eastAsia"/>
                <w:color w:val="auto"/>
                <w:spacing w:val="0"/>
                <w:position w:val="0"/>
                <w:sz w:val="24"/>
                <w:szCs w:val="28"/>
                <w:highlight w:val="none"/>
                <w:shd w:val="clear" w:fill="auto"/>
                <w:lang w:eastAsia="zh-CN"/>
              </w:rPr>
              <w:t>项城市农业农村局2025年基层农技推广体系改革与建设项目</w:t>
            </w:r>
            <w:r>
              <w:rPr>
                <w:rFonts w:hint="eastAsia"/>
                <w:color w:val="auto"/>
                <w:spacing w:val="0"/>
                <w:position w:val="0"/>
                <w:sz w:val="24"/>
                <w:szCs w:val="28"/>
                <w:highlight w:val="none"/>
                <w:shd w:val="clear" w:fill="auto"/>
                <w:lang w:val="en-US" w:eastAsia="zh-CN"/>
              </w:rPr>
              <w:t>1包</w:t>
            </w:r>
          </w:p>
        </w:tc>
        <w:tc>
          <w:tcPr>
            <w:tcW w:w="20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6B4BA">
            <w:pPr>
              <w:spacing w:before="0" w:after="0" w:line="36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cs="宋体"/>
                <w:sz w:val="24"/>
                <w:highlight w:val="none"/>
                <w:lang w:val="en-US" w:eastAsia="zh-CN"/>
              </w:rPr>
              <w:t>400000.00</w:t>
            </w:r>
          </w:p>
        </w:tc>
      </w:tr>
      <w:tr w14:paraId="3886C4F0">
        <w:tblPrEx>
          <w:tblCellMar>
            <w:top w:w="0" w:type="dxa"/>
            <w:left w:w="10" w:type="dxa"/>
            <w:bottom w:w="0" w:type="dxa"/>
            <w:right w:w="10" w:type="dxa"/>
          </w:tblCellMar>
        </w:tblPrEx>
        <w:trPr>
          <w:trHeight w:val="0" w:hRule="atLeast"/>
        </w:trPr>
        <w:tc>
          <w:tcPr>
            <w:tcW w:w="16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462A63">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4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3C722">
            <w:pPr>
              <w:spacing w:before="0" w:after="0" w:line="360" w:lineRule="auto"/>
              <w:ind w:left="0" w:right="0" w:firstLine="0"/>
              <w:jc w:val="both"/>
              <w:rPr>
                <w:rFonts w:hint="default"/>
                <w:color w:val="auto"/>
                <w:spacing w:val="0"/>
                <w:position w:val="0"/>
                <w:sz w:val="24"/>
                <w:szCs w:val="28"/>
                <w:highlight w:val="none"/>
                <w:shd w:val="clear" w:fill="auto"/>
                <w:lang w:val="en-US" w:eastAsia="zh-CN"/>
              </w:rPr>
            </w:pPr>
            <w:r>
              <w:rPr>
                <w:rFonts w:hint="eastAsia"/>
                <w:color w:val="auto"/>
                <w:spacing w:val="0"/>
                <w:position w:val="0"/>
                <w:sz w:val="24"/>
                <w:szCs w:val="28"/>
                <w:highlight w:val="none"/>
                <w:shd w:val="clear" w:fill="auto"/>
                <w:lang w:eastAsia="zh-CN"/>
              </w:rPr>
              <w:t>项城市农业农村局2025年基层农技推广体系改革与建设项目</w:t>
            </w:r>
            <w:r>
              <w:rPr>
                <w:rFonts w:hint="eastAsia"/>
                <w:color w:val="auto"/>
                <w:spacing w:val="0"/>
                <w:position w:val="0"/>
                <w:sz w:val="24"/>
                <w:szCs w:val="28"/>
                <w:highlight w:val="none"/>
                <w:shd w:val="clear" w:fill="auto"/>
                <w:lang w:val="en-US" w:eastAsia="zh-CN"/>
              </w:rPr>
              <w:t>2包</w:t>
            </w:r>
          </w:p>
        </w:tc>
        <w:tc>
          <w:tcPr>
            <w:tcW w:w="20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BCED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宋体" w:hAnsi="宋体" w:cs="宋体"/>
                <w:sz w:val="24"/>
                <w:highlight w:val="none"/>
                <w:lang w:val="en-US" w:eastAsia="zh-CN"/>
              </w:rPr>
              <w:t>400000.00</w:t>
            </w:r>
          </w:p>
        </w:tc>
      </w:tr>
      <w:tr w14:paraId="56E499C2">
        <w:tblPrEx>
          <w:tblCellMar>
            <w:top w:w="0" w:type="dxa"/>
            <w:left w:w="10" w:type="dxa"/>
            <w:bottom w:w="0" w:type="dxa"/>
            <w:right w:w="10" w:type="dxa"/>
          </w:tblCellMar>
        </w:tblPrEx>
        <w:trPr>
          <w:trHeight w:val="0" w:hRule="atLeast"/>
        </w:trPr>
        <w:tc>
          <w:tcPr>
            <w:tcW w:w="16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5FA0C">
            <w:pPr>
              <w:widowControl w:val="0"/>
              <w:spacing w:before="0" w:after="0" w:line="360" w:lineRule="auto"/>
              <w:ind w:left="0" w:leftChars="0" w:right="0" w:rightChars="0" w:firstLine="0" w:firstLineChars="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4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51C9BC">
            <w:pPr>
              <w:spacing w:before="0" w:after="0" w:line="360" w:lineRule="auto"/>
              <w:ind w:left="0" w:leftChars="0" w:right="0" w:rightChars="0" w:firstLine="0" w:firstLineChars="0"/>
              <w:jc w:val="both"/>
              <w:rPr>
                <w:rFonts w:hint="eastAsia"/>
                <w:color w:val="auto"/>
                <w:spacing w:val="0"/>
                <w:position w:val="0"/>
                <w:sz w:val="24"/>
                <w:szCs w:val="28"/>
                <w:highlight w:val="none"/>
                <w:shd w:val="clear" w:fill="auto"/>
                <w:lang w:eastAsia="zh-CN"/>
              </w:rPr>
            </w:pPr>
            <w:r>
              <w:rPr>
                <w:rFonts w:hint="eastAsia"/>
                <w:color w:val="auto"/>
                <w:spacing w:val="0"/>
                <w:position w:val="0"/>
                <w:sz w:val="24"/>
                <w:szCs w:val="28"/>
                <w:highlight w:val="none"/>
                <w:shd w:val="clear" w:fill="auto"/>
                <w:lang w:eastAsia="zh-CN"/>
              </w:rPr>
              <w:t>项城市农业农村局2025年基层农技推广体系改革与建设项目</w:t>
            </w:r>
            <w:r>
              <w:rPr>
                <w:rFonts w:hint="eastAsia"/>
                <w:color w:val="auto"/>
                <w:spacing w:val="0"/>
                <w:position w:val="0"/>
                <w:sz w:val="24"/>
                <w:szCs w:val="28"/>
                <w:highlight w:val="none"/>
                <w:shd w:val="clear" w:fill="auto"/>
                <w:lang w:val="en-US" w:eastAsia="zh-CN"/>
              </w:rPr>
              <w:t>3包</w:t>
            </w:r>
          </w:p>
        </w:tc>
        <w:tc>
          <w:tcPr>
            <w:tcW w:w="20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4309D">
            <w:pPr>
              <w:spacing w:before="0" w:after="0" w:line="360" w:lineRule="auto"/>
              <w:ind w:left="0" w:leftChars="0" w:right="0" w:rightChars="0" w:firstLine="0" w:firstLineChars="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400000.00</w:t>
            </w:r>
          </w:p>
        </w:tc>
      </w:tr>
    </w:tbl>
    <w:p w14:paraId="3F6BF58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color w:val="auto"/>
          <w:spacing w:val="0"/>
          <w:position w:val="0"/>
          <w:sz w:val="24"/>
          <w:szCs w:val="28"/>
          <w:highlight w:val="none"/>
          <w:shd w:val="clear" w:fill="auto"/>
          <w:lang w:eastAsia="zh-CN"/>
        </w:rPr>
        <w:t>项城市农业农村局2025年基层农技推广体系改革与建设项目</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064C6C0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eastAsia="zh-CN"/>
        </w:rPr>
        <w:t>合同签订后7日历天内</w:t>
      </w:r>
    </w:p>
    <w:p w14:paraId="48A7DD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6A8F34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139733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是</w:t>
      </w:r>
    </w:p>
    <w:p w14:paraId="1CC1298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D32204E">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1360FC9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356728A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5C2F4B0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3191E5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5A9AFC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6BD2F88D">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3ACA964E">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4A61BE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p>
    <w:p w14:paraId="44FCAB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3.1</w:t>
      </w:r>
      <w:r>
        <w:rPr>
          <w:rFonts w:hint="eastAsia" w:ascii="宋体" w:hAnsi="宋体" w:eastAsia="宋体" w:cs="宋体"/>
          <w:color w:val="auto"/>
          <w:spacing w:val="0"/>
          <w:position w:val="0"/>
          <w:sz w:val="24"/>
          <w:highlight w:val="none"/>
          <w:shd w:val="clear" w:fill="auto"/>
        </w:rPr>
        <w:t>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1F37A8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3.2 包1-包3：供应商应须是采购内容的生产厂家或经销商；供应商为生产厂家时需提供有效的《种子生产经营许可证》、所投产品须具有《农作物种子生产许可证》、《植物产地检疫合格证明》、《种子品种审定证书》或非主要农作物品种登记证书、农作物种子《检验报告》的合法证明材料（供应商为经销商提供以上资料复印件）</w:t>
      </w:r>
      <w:r>
        <w:rPr>
          <w:rFonts w:hint="eastAsia" w:ascii="宋体" w:hAnsi="宋体" w:eastAsia="宋体" w:cs="宋体"/>
          <w:i w:val="0"/>
          <w:iCs w:val="0"/>
          <w:sz w:val="24"/>
          <w:szCs w:val="24"/>
          <w:highlight w:val="none"/>
        </w:rPr>
        <w:t>。</w:t>
      </w:r>
    </w:p>
    <w:p w14:paraId="5721510C">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0512A12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ascii="宋体" w:hAnsi="宋体" w:eastAsia="宋体" w:cs="宋体"/>
          <w:color w:val="auto"/>
          <w:spacing w:val="0"/>
          <w:position w:val="0"/>
          <w:sz w:val="24"/>
          <w:highlight w:val="none"/>
          <w:u w:val="single"/>
          <w:shd w:val="clear" w:fill="auto"/>
        </w:rPr>
        <w:t>　</w:t>
      </w:r>
      <w:r>
        <w:rPr>
          <w:rFonts w:hint="eastAsia" w:ascii="宋体" w:hAnsi="宋体" w:eastAsia="宋体" w:cs="宋体"/>
          <w:color w:val="auto"/>
          <w:spacing w:val="0"/>
          <w:position w:val="0"/>
          <w:sz w:val="24"/>
          <w:highlight w:val="none"/>
          <w:u w:val="single"/>
          <w:shd w:val="clear" w:fill="auto"/>
          <w:lang w:val="en-US" w:eastAsia="zh-CN"/>
        </w:rPr>
        <w:t>2025</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2025</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10月29</w:t>
      </w:r>
      <w:r>
        <w:rPr>
          <w:rFonts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23：59</w:t>
      </w:r>
      <w:bookmarkStart w:id="1" w:name="_GoBack"/>
      <w:bookmarkEnd w:id="1"/>
      <w:r>
        <w:rPr>
          <w:rFonts w:hint="eastAsia" w:ascii="宋体" w:hAnsi="宋体" w:eastAsia="宋体" w:cs="宋体"/>
          <w:color w:val="auto"/>
          <w:spacing w:val="0"/>
          <w:position w:val="0"/>
          <w:sz w:val="24"/>
          <w:highlight w:val="none"/>
          <w:u w:val="single"/>
          <w:shd w:val="clear" w:fill="auto"/>
          <w:lang w:val="en-US" w:eastAsia="zh-CN"/>
        </w:rPr>
        <w:t>分</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032F397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50BF1FF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7BF317B1">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C8EDDF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3B369FD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2025</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11</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0AC2C6E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69C02427">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2D34766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2025</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11</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200EC4A">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3063D6C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0EA9B1E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0B65E757">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5D59F5D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0A2CC97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5DE4B25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项城市农业农村局</w:t>
      </w:r>
      <w:r>
        <w:rPr>
          <w:rFonts w:ascii="宋体" w:hAnsi="宋体" w:eastAsia="宋体" w:cs="宋体"/>
          <w:color w:val="auto"/>
          <w:spacing w:val="0"/>
          <w:position w:val="0"/>
          <w:sz w:val="24"/>
          <w:highlight w:val="none"/>
          <w:shd w:val="clear" w:fill="auto"/>
        </w:rPr>
        <w:t>　　　　　　　　　　　　</w:t>
      </w:r>
    </w:p>
    <w:p w14:paraId="42026C2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cs="宋体"/>
          <w:sz w:val="24"/>
          <w:highlight w:val="none"/>
        </w:rPr>
        <w:t>河南省</w:t>
      </w:r>
      <w:r>
        <w:rPr>
          <w:rFonts w:hint="eastAsia" w:ascii="宋体" w:hAnsi="宋体" w:cs="宋体"/>
          <w:sz w:val="24"/>
          <w:highlight w:val="none"/>
          <w:lang w:eastAsia="zh-CN"/>
        </w:rPr>
        <w:t>项城市</w:t>
      </w:r>
      <w:r>
        <w:rPr>
          <w:rFonts w:ascii="宋体" w:hAnsi="宋体" w:eastAsia="宋体" w:cs="宋体"/>
          <w:color w:val="auto"/>
          <w:spacing w:val="0"/>
          <w:position w:val="0"/>
          <w:sz w:val="24"/>
          <w:highlight w:val="none"/>
          <w:shd w:val="clear" w:fill="auto"/>
        </w:rPr>
        <w:t>　　　　　　　　　　　　</w:t>
      </w:r>
    </w:p>
    <w:p w14:paraId="18C383D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孔光凯</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bookmarkStart w:id="0" w:name="OLE_LINK1"/>
      <w:r>
        <w:rPr>
          <w:rFonts w:hint="eastAsia" w:ascii="宋体" w:hAnsi="宋体" w:eastAsia="宋体" w:cs="宋体"/>
          <w:color w:val="auto"/>
          <w:spacing w:val="0"/>
          <w:position w:val="0"/>
          <w:sz w:val="24"/>
          <w:highlight w:val="none"/>
          <w:shd w:val="clear" w:fill="auto"/>
        </w:rPr>
        <w:t>15896745965</w:t>
      </w:r>
      <w:bookmarkEnd w:id="0"/>
      <w:r>
        <w:rPr>
          <w:rFonts w:ascii="宋体" w:hAnsi="宋体" w:eastAsia="宋体" w:cs="宋体"/>
          <w:color w:val="auto"/>
          <w:spacing w:val="0"/>
          <w:position w:val="0"/>
          <w:sz w:val="24"/>
          <w:highlight w:val="none"/>
          <w:shd w:val="clear" w:fill="auto"/>
        </w:rPr>
        <w:t xml:space="preserve">　　　　　　　　　 </w:t>
      </w:r>
    </w:p>
    <w:p w14:paraId="3A1DB14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56B081D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3F5D1C8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4B96CD5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刘宇</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rPr>
        <w:t>0394-</w:t>
      </w:r>
      <w:r>
        <w:rPr>
          <w:rFonts w:hint="eastAsia" w:ascii="宋体" w:hAnsi="宋体" w:eastAsia="宋体" w:cs="宋体"/>
          <w:color w:val="auto"/>
          <w:spacing w:val="0"/>
          <w:position w:val="0"/>
          <w:sz w:val="24"/>
          <w:highlight w:val="none"/>
          <w:shd w:val="clear" w:fill="auto"/>
          <w:lang w:val="en-US" w:eastAsia="zh-CN"/>
        </w:rPr>
        <w:t>8106517</w:t>
      </w:r>
      <w:r>
        <w:rPr>
          <w:rFonts w:ascii="宋体" w:hAnsi="宋体" w:eastAsia="宋体" w:cs="宋体"/>
          <w:color w:val="auto"/>
          <w:spacing w:val="0"/>
          <w:position w:val="0"/>
          <w:sz w:val="24"/>
          <w:highlight w:val="none"/>
          <w:shd w:val="clear" w:fill="auto"/>
        </w:rPr>
        <w:t>　　　　　　　　</w:t>
      </w:r>
    </w:p>
    <w:p w14:paraId="1B7075D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bCs/>
          <w:sz w:val="24"/>
          <w:szCs w:val="24"/>
          <w:highlight w:val="none"/>
        </w:rPr>
        <w:t>项城市财政局</w:t>
      </w:r>
    </w:p>
    <w:p w14:paraId="5C3567DC">
      <w:pPr>
        <w:spacing w:before="0" w:after="0" w:line="240" w:lineRule="auto"/>
        <w:ind w:left="0" w:right="0" w:firstLine="72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联系方式： </w:t>
      </w:r>
      <w:r>
        <w:rPr>
          <w:rFonts w:hint="eastAsia" w:ascii="宋体" w:hAnsi="宋体" w:eastAsia="宋体" w:cs="宋体"/>
          <w:color w:val="auto"/>
          <w:spacing w:val="0"/>
          <w:position w:val="0"/>
          <w:sz w:val="24"/>
          <w:highlight w:val="none"/>
          <w:shd w:val="clear" w:fill="auto"/>
        </w:rPr>
        <w:t>0394-4315676</w:t>
      </w:r>
      <w:r>
        <w:rPr>
          <w:rFonts w:ascii="宋体" w:hAnsi="宋体" w:eastAsia="宋体" w:cs="宋体"/>
          <w:color w:val="auto"/>
          <w:spacing w:val="0"/>
          <w:position w:val="0"/>
          <w:sz w:val="24"/>
          <w:highlight w:val="none"/>
          <w:shd w:val="clear" w:fill="auto"/>
        </w:rPr>
        <w:t xml:space="preserve"> </w:t>
      </w:r>
    </w:p>
    <w:p w14:paraId="51F7E2BD">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112EE443">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4BD6B9BC">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2025</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22</w:t>
      </w:r>
      <w:r>
        <w:rPr>
          <w:rFonts w:ascii="宋体" w:hAnsi="宋体" w:eastAsia="宋体" w:cs="宋体"/>
          <w:color w:val="auto"/>
          <w:spacing w:val="0"/>
          <w:position w:val="0"/>
          <w:sz w:val="24"/>
          <w:highlight w:val="none"/>
          <w:shd w:val="clear" w:fill="auto"/>
        </w:rPr>
        <w:t>日</w:t>
      </w:r>
    </w:p>
    <w:p w14:paraId="47E96244">
      <w:pPr>
        <w:pStyle w:val="14"/>
        <w:rPr>
          <w:rFonts w:ascii="宋体" w:hAnsi="宋体" w:eastAsia="宋体" w:cs="宋体"/>
          <w:color w:val="auto"/>
          <w:spacing w:val="0"/>
          <w:position w:val="0"/>
          <w:sz w:val="24"/>
          <w:highlight w:val="none"/>
          <w:shd w:val="clear" w:fill="auto"/>
        </w:rPr>
      </w:pPr>
    </w:p>
    <w:p w14:paraId="667B17F3">
      <w:pPr>
        <w:pStyle w:val="14"/>
        <w:rPr>
          <w:rFonts w:ascii="宋体" w:hAnsi="宋体" w:eastAsia="宋体" w:cs="宋体"/>
          <w:color w:val="auto"/>
          <w:spacing w:val="0"/>
          <w:position w:val="0"/>
          <w:sz w:val="24"/>
          <w:highlight w:val="none"/>
          <w:shd w:val="clear" w:fill="auto"/>
        </w:rPr>
      </w:pPr>
    </w:p>
    <w:p w14:paraId="0726E500">
      <w:pPr>
        <w:pStyle w:val="14"/>
        <w:rPr>
          <w:rFonts w:ascii="宋体" w:hAnsi="宋体" w:eastAsia="宋体" w:cs="宋体"/>
          <w:color w:val="auto"/>
          <w:spacing w:val="0"/>
          <w:position w:val="0"/>
          <w:sz w:val="24"/>
          <w:highlight w:val="none"/>
          <w:shd w:val="clear" w:fill="auto"/>
        </w:rPr>
      </w:pPr>
    </w:p>
    <w:p w14:paraId="3209C97C">
      <w:pPr>
        <w:pStyle w:val="14"/>
        <w:rPr>
          <w:rFonts w:ascii="宋体" w:hAnsi="宋体" w:eastAsia="宋体" w:cs="宋体"/>
          <w:color w:val="auto"/>
          <w:spacing w:val="0"/>
          <w:position w:val="0"/>
          <w:sz w:val="24"/>
          <w:highlight w:val="none"/>
          <w:shd w:val="clear" w:fill="auto"/>
        </w:rPr>
      </w:pPr>
    </w:p>
    <w:p w14:paraId="56C21C2E">
      <w:pPr>
        <w:pStyle w:val="14"/>
        <w:rPr>
          <w:rFonts w:ascii="宋体" w:hAnsi="宋体" w:eastAsia="宋体" w:cs="宋体"/>
          <w:color w:val="auto"/>
          <w:spacing w:val="0"/>
          <w:position w:val="0"/>
          <w:sz w:val="24"/>
          <w:highlight w:val="none"/>
          <w:shd w:val="clear" w:fill="auto"/>
        </w:rPr>
      </w:pPr>
    </w:p>
    <w:p w14:paraId="0093EE72">
      <w:pPr>
        <w:pStyle w:val="14"/>
        <w:rPr>
          <w:rFonts w:ascii="宋体" w:hAnsi="宋体" w:eastAsia="宋体" w:cs="宋体"/>
          <w:color w:val="auto"/>
          <w:spacing w:val="0"/>
          <w:position w:val="0"/>
          <w:sz w:val="24"/>
          <w:highlight w:val="none"/>
          <w:shd w:val="clear" w:fill="auto"/>
        </w:rPr>
      </w:pPr>
    </w:p>
    <w:p w14:paraId="2085A664">
      <w:pPr>
        <w:pStyle w:val="3"/>
        <w:bidi w:val="0"/>
        <w:rPr>
          <w:highlight w:val="none"/>
        </w:rPr>
      </w:pPr>
      <w:r>
        <w:rPr>
          <w:highlight w:val="none"/>
        </w:rPr>
        <w:t>第二章   供应商须知</w:t>
      </w:r>
    </w:p>
    <w:tbl>
      <w:tblPr>
        <w:tblStyle w:val="11"/>
        <w:tblW w:w="0" w:type="auto"/>
        <w:tblInd w:w="108" w:type="dxa"/>
        <w:tblLayout w:type="autofit"/>
        <w:tblCellMar>
          <w:top w:w="0" w:type="dxa"/>
          <w:left w:w="10" w:type="dxa"/>
          <w:bottom w:w="0" w:type="dxa"/>
          <w:right w:w="10" w:type="dxa"/>
        </w:tblCellMar>
      </w:tblPr>
      <w:tblGrid>
        <w:gridCol w:w="856"/>
        <w:gridCol w:w="1673"/>
        <w:gridCol w:w="5885"/>
      </w:tblGrid>
      <w:tr w14:paraId="464139EF">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B157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46F3E0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8D12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5EF8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42D5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7A8EE94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0D7D1">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63E61">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88F34">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000000"/>
                <w:spacing w:val="0"/>
                <w:position w:val="0"/>
                <w:sz w:val="24"/>
                <w:highlight w:val="none"/>
                <w:shd w:val="clear" w:fill="auto"/>
                <w:lang w:eastAsia="zh-CN"/>
              </w:rPr>
              <w:t>项城市农业农村局2025年基层农技推广体系改革与建设项目</w:t>
            </w:r>
          </w:p>
          <w:p w14:paraId="30057500">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spacing w:val="0"/>
                <w:position w:val="0"/>
                <w:sz w:val="24"/>
                <w:highlight w:val="none"/>
                <w:shd w:val="clear" w:fill="auto"/>
                <w:lang w:val="en-US" w:eastAsia="zh-CN"/>
              </w:rPr>
              <w:t>详见第三章 采购项目内容及要求</w:t>
            </w:r>
          </w:p>
          <w:p w14:paraId="00AFF720">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eastAsia="zh-CN"/>
              </w:rPr>
              <w:t>项城市农业农村局</w:t>
            </w:r>
          </w:p>
          <w:p w14:paraId="14D50F4F">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25D9B6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D49F1">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2C8CE">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8C3F9">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656150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C769C">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B004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D63E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4679307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E8D1B">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3BA5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258B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546CDA5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72F12">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0BB8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8714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C58F8C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44CD0">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6852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1D69A9">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45B71DE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025A99">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2E75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E4DC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0B2F10D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49669">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20D57">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90232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DC5262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1849D">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E19DB">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4EF6C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6CD128C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A567A">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2D70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E1C2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1B7ED8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1176C">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CAA8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1473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1293AD9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E92F6">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E44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C4408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77C71A8F">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074323E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E5827">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6306F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C45D3">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2025</w:t>
            </w:r>
            <w:r>
              <w:rPr>
                <w:rFonts w:ascii="宋体" w:hAnsi="宋体" w:eastAsia="宋体" w:cs="宋体"/>
                <w:color w:val="auto"/>
                <w:spacing w:val="0"/>
                <w:position w:val="0"/>
                <w:sz w:val="24"/>
                <w:szCs w:val="24"/>
                <w:highlight w:val="none"/>
                <w:shd w:val="clear" w:fill="auto"/>
              </w:rPr>
              <w:t xml:space="preserve">年 </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ascii="宋体" w:hAnsi="宋体" w:eastAsia="宋体" w:cs="宋体"/>
                <w:color w:val="auto"/>
                <w:spacing w:val="0"/>
                <w:position w:val="0"/>
                <w:sz w:val="24"/>
                <w:szCs w:val="24"/>
                <w:highlight w:val="none"/>
                <w:shd w:val="clear" w:fill="auto"/>
              </w:rPr>
              <w:t>日上午   （见磋商公告）</w:t>
            </w:r>
            <w:r>
              <w:rPr>
                <w:rFonts w:ascii="宋体" w:hAnsi="宋体" w:eastAsia="宋体" w:cs="宋体"/>
                <w:color w:val="auto"/>
                <w:spacing w:val="0"/>
                <w:position w:val="0"/>
                <w:sz w:val="24"/>
                <w:highlight w:val="none"/>
                <w:shd w:val="clear" w:fill="auto"/>
              </w:rPr>
              <w:t xml:space="preserve"> </w:t>
            </w:r>
          </w:p>
        </w:tc>
      </w:tr>
      <w:tr w14:paraId="65D1C08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22C0C8">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355E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C9C6D">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7EC21BFA">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4137CE92">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sz w:val="24"/>
                <w:szCs w:val="24"/>
                <w:highlight w:val="none"/>
              </w:rPr>
              <w:t>（本项目实行网上远程开标无须到现场提交响应文件）</w:t>
            </w:r>
          </w:p>
        </w:tc>
      </w:tr>
      <w:tr w14:paraId="4D290AE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BDA76">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200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0C26A">
            <w:pPr>
              <w:spacing w:before="0" w:after="0" w:line="240" w:lineRule="auto"/>
              <w:ind w:left="0" w:leftChars="0" w:right="0" w:rightChars="0" w:firstLine="0" w:firstLineChars="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2025</w:t>
            </w:r>
            <w:r>
              <w:rPr>
                <w:rFonts w:ascii="宋体" w:hAnsi="宋体" w:eastAsia="宋体" w:cs="宋体"/>
                <w:color w:val="auto"/>
                <w:spacing w:val="0"/>
                <w:position w:val="0"/>
                <w:sz w:val="24"/>
                <w:szCs w:val="24"/>
                <w:highlight w:val="none"/>
                <w:shd w:val="clear" w:fill="auto"/>
              </w:rPr>
              <w:t xml:space="preserve">年 </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ascii="宋体" w:hAnsi="宋体" w:eastAsia="宋体" w:cs="宋体"/>
                <w:color w:val="auto"/>
                <w:spacing w:val="0"/>
                <w:position w:val="0"/>
                <w:sz w:val="24"/>
                <w:szCs w:val="24"/>
                <w:highlight w:val="none"/>
                <w:shd w:val="clear" w:fill="auto"/>
              </w:rPr>
              <w:t>日上午   （见磋商公告）</w:t>
            </w:r>
            <w:r>
              <w:rPr>
                <w:rFonts w:ascii="宋体" w:hAnsi="宋体" w:eastAsia="宋体" w:cs="宋体"/>
                <w:color w:val="auto"/>
                <w:spacing w:val="0"/>
                <w:position w:val="0"/>
                <w:sz w:val="24"/>
                <w:highlight w:val="none"/>
                <w:shd w:val="clear" w:fill="auto"/>
              </w:rPr>
              <w:t xml:space="preserve"> </w:t>
            </w:r>
          </w:p>
        </w:tc>
      </w:tr>
      <w:tr w14:paraId="7D7F2A3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B06E3">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D263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85B3B">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334F15B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AE24A">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C0F0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84D6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6A2AA02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F1532">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8A429">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2E4D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633934E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9AEC5">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E087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490F2">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3610D97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3EC51">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D1543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AB82">
            <w:pPr>
              <w:spacing w:before="0" w:after="0" w:line="240" w:lineRule="auto"/>
              <w:ind w:left="0" w:right="0" w:firstLine="0"/>
              <w:jc w:val="left"/>
              <w:rPr>
                <w:rFonts w:hint="eastAsia"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eastAsia="zh-CN"/>
              </w:rPr>
              <w:t>合同签订后7日历天内</w:t>
            </w:r>
          </w:p>
        </w:tc>
      </w:tr>
      <w:tr w14:paraId="26CAC85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4AA14">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9944D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DA96D">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供货完成、经验收合格后一次性付清所有款项</w:t>
            </w:r>
          </w:p>
        </w:tc>
      </w:tr>
      <w:tr w14:paraId="5A1E518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FA840">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6553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A50E5">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sz w:val="24"/>
                <w:szCs w:val="24"/>
                <w:highlight w:val="none"/>
                <w:lang w:val="en-US" w:eastAsia="zh-CN"/>
              </w:rPr>
              <w:t>不组织</w:t>
            </w:r>
          </w:p>
        </w:tc>
      </w:tr>
      <w:tr w14:paraId="4F3E02E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5E03567">
            <w:pPr>
              <w:numPr>
                <w:ilvl w:val="0"/>
                <w:numId w:val="0"/>
              </w:numPr>
              <w:tabs>
                <w:tab w:val="left" w:pos="420"/>
              </w:tabs>
              <w:spacing w:before="0" w:after="0" w:line="240" w:lineRule="auto"/>
              <w:ind w:left="0" w:leftChars="0" w:right="0" w:rightChars="0" w:firstLine="0" w:firstLineChars="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23</w:t>
            </w:r>
          </w:p>
        </w:tc>
        <w:tc>
          <w:tcPr>
            <w:tcW w:w="16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B958E31">
            <w:pPr>
              <w:spacing w:beforeLines="50" w:line="360" w:lineRule="auto"/>
              <w:ind w:firstLine="14" w:firstLineChars="6"/>
              <w:jc w:val="center"/>
              <w:rPr>
                <w:rFonts w:ascii="宋体" w:hAnsi="宋体" w:eastAsia="宋体" w:cs="宋体"/>
                <w:color w:val="FF0000"/>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5885"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D3919F1">
            <w:pPr>
              <w:tabs>
                <w:tab w:val="left" w:pos="8640"/>
              </w:tabs>
              <w:spacing w:line="360" w:lineRule="auto"/>
              <w:jc w:val="left"/>
              <w:rPr>
                <w:rFonts w:ascii="宋体" w:hAnsi="宋体" w:eastAsia="宋体" w:cs="宋体"/>
                <w:color w:val="FF0000"/>
                <w:spacing w:val="0"/>
                <w:position w:val="0"/>
                <w:highlight w:val="none"/>
                <w:shd w:val="clear" w:fill="auto"/>
              </w:rPr>
            </w:pPr>
            <w:r>
              <w:rPr>
                <w:rFonts w:hint="eastAsia" w:ascii="宋体" w:hAnsi="宋体" w:cs="宋体"/>
                <w:b/>
                <w:bCs/>
                <w:color w:val="auto"/>
                <w:sz w:val="24"/>
                <w:highlight w:val="none"/>
                <w:lang w:val="en-US" w:eastAsia="zh-CN"/>
              </w:rPr>
              <w:t>一次报价</w:t>
            </w:r>
          </w:p>
        </w:tc>
      </w:tr>
      <w:tr w14:paraId="3879AF83">
        <w:tblPrEx>
          <w:tblCellMar>
            <w:top w:w="0" w:type="dxa"/>
            <w:left w:w="10" w:type="dxa"/>
            <w:bottom w:w="0" w:type="dxa"/>
            <w:right w:w="10" w:type="dxa"/>
          </w:tblCellMar>
        </w:tblPrEx>
        <w:trPr>
          <w:trHeight w:val="0" w:hRule="atLeast"/>
        </w:trPr>
        <w:tc>
          <w:tcPr>
            <w:tcW w:w="856" w:type="dxa"/>
            <w:tcBorders>
              <w:top w:val="single" w:color="auto" w:sz="4" w:space="0"/>
              <w:left w:val="single" w:color="auto" w:sz="4" w:space="0"/>
              <w:bottom w:val="single" w:color="auto" w:sz="4" w:space="0"/>
              <w:right w:val="single" w:color="auto" w:sz="4" w:space="0"/>
            </w:tcBorders>
            <w:vAlign w:val="center"/>
          </w:tcPr>
          <w:p w14:paraId="2FBEBD13">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auto" w:sz="4" w:space="0"/>
              <w:left w:val="single" w:color="auto" w:sz="4" w:space="0"/>
              <w:bottom w:val="single" w:color="auto" w:sz="4" w:space="0"/>
              <w:right w:val="single" w:color="auto" w:sz="4" w:space="0"/>
            </w:tcBorders>
            <w:vAlign w:val="center"/>
          </w:tcPr>
          <w:p w14:paraId="2F0A7FBB">
            <w:pPr>
              <w:spacing w:before="156" w:beforeLines="50"/>
              <w:ind w:firstLine="14" w:firstLineChars="6"/>
              <w:jc w:val="center"/>
              <w:rPr>
                <w:rFonts w:ascii="宋体" w:hAnsi="宋体" w:cs="宋体" w:eastAsiaTheme="minorEastAsia"/>
                <w:b/>
                <w:color w:val="auto"/>
                <w:sz w:val="24"/>
                <w:szCs w:val="22"/>
                <w:highlight w:val="none"/>
              </w:rPr>
            </w:pPr>
            <w:r>
              <w:rPr>
                <w:rFonts w:hint="eastAsia" w:ascii="宋体" w:hAnsi="宋体" w:cs="宋体"/>
                <w:b/>
                <w:color w:val="auto"/>
                <w:sz w:val="24"/>
                <w:highlight w:val="none"/>
              </w:rPr>
              <w:t>其他</w:t>
            </w:r>
          </w:p>
        </w:tc>
        <w:tc>
          <w:tcPr>
            <w:tcW w:w="5885" w:type="dxa"/>
            <w:tcBorders>
              <w:top w:val="single" w:color="auto" w:sz="4" w:space="0"/>
              <w:left w:val="single" w:color="auto" w:sz="4" w:space="0"/>
              <w:bottom w:val="single" w:color="auto" w:sz="4" w:space="0"/>
              <w:right w:val="single" w:color="auto" w:sz="4" w:space="0"/>
            </w:tcBorders>
            <w:vAlign w:val="center"/>
          </w:tcPr>
          <w:p w14:paraId="4A29BC01">
            <w:pPr>
              <w:tabs>
                <w:tab w:val="left" w:pos="8640"/>
              </w:tabs>
              <w:jc w:val="left"/>
              <w:rPr>
                <w:rFonts w:hint="eastAsia" w:ascii="宋体" w:hAnsi="宋体" w:cs="宋体"/>
                <w:b/>
                <w:color w:val="auto"/>
                <w:sz w:val="24"/>
                <w:highlight w:val="none"/>
              </w:rPr>
            </w:pPr>
            <w:r>
              <w:rPr>
                <w:rFonts w:hint="eastAsia" w:ascii="宋体" w:hAnsi="宋体" w:cs="宋体"/>
                <w:b/>
                <w:color w:val="auto"/>
                <w:sz w:val="24"/>
                <w:highlight w:val="none"/>
              </w:rPr>
              <w:t>招标控制价：</w:t>
            </w:r>
            <w:r>
              <w:rPr>
                <w:rFonts w:hint="eastAsia" w:ascii="宋体" w:hAnsi="宋体" w:cs="宋体"/>
                <w:b/>
                <w:color w:val="auto"/>
                <w:sz w:val="24"/>
                <w:highlight w:val="none"/>
                <w:lang w:val="en-US" w:eastAsia="zh-CN"/>
              </w:rPr>
              <w:t>包1：400000.00</w:t>
            </w:r>
            <w:r>
              <w:rPr>
                <w:rFonts w:hint="eastAsia" w:ascii="宋体" w:hAnsi="宋体" w:cs="宋体"/>
                <w:b/>
                <w:color w:val="auto"/>
                <w:sz w:val="24"/>
                <w:highlight w:val="none"/>
              </w:rPr>
              <w:t>元</w:t>
            </w:r>
          </w:p>
          <w:p w14:paraId="31265208">
            <w:pPr>
              <w:tabs>
                <w:tab w:val="left" w:pos="8640"/>
              </w:tabs>
              <w:ind w:firstLine="1446" w:firstLineChars="600"/>
              <w:jc w:val="left"/>
              <w:rPr>
                <w:rFonts w:hint="eastAsia" w:ascii="宋体" w:hAnsi="宋体" w:cs="宋体"/>
                <w:b/>
                <w:color w:val="auto"/>
                <w:sz w:val="24"/>
                <w:highlight w:val="none"/>
              </w:rPr>
            </w:pPr>
            <w:r>
              <w:rPr>
                <w:rFonts w:hint="eastAsia" w:ascii="宋体" w:hAnsi="宋体" w:cs="宋体"/>
                <w:b/>
                <w:color w:val="auto"/>
                <w:sz w:val="24"/>
                <w:highlight w:val="none"/>
                <w:lang w:val="en-US" w:eastAsia="zh-CN"/>
              </w:rPr>
              <w:t>包2：400000.00</w:t>
            </w:r>
            <w:r>
              <w:rPr>
                <w:rFonts w:hint="eastAsia" w:ascii="宋体" w:hAnsi="宋体" w:cs="宋体"/>
                <w:b/>
                <w:color w:val="auto"/>
                <w:sz w:val="24"/>
                <w:highlight w:val="none"/>
              </w:rPr>
              <w:t>元</w:t>
            </w:r>
          </w:p>
          <w:p w14:paraId="659FFBE4">
            <w:pPr>
              <w:tabs>
                <w:tab w:val="left" w:pos="8640"/>
              </w:tabs>
              <w:ind w:firstLine="1446" w:firstLineChars="600"/>
              <w:jc w:val="left"/>
              <w:rPr>
                <w:rFonts w:hint="eastAsia" w:ascii="宋体" w:hAnsi="宋体" w:cs="宋体"/>
                <w:b/>
                <w:color w:val="auto"/>
                <w:sz w:val="24"/>
                <w:highlight w:val="none"/>
              </w:rPr>
            </w:pPr>
            <w:r>
              <w:rPr>
                <w:rFonts w:hint="eastAsia" w:ascii="宋体" w:hAnsi="宋体" w:cs="宋体"/>
                <w:b/>
                <w:color w:val="auto"/>
                <w:sz w:val="24"/>
                <w:highlight w:val="none"/>
                <w:lang w:val="en-US" w:eastAsia="zh-CN"/>
              </w:rPr>
              <w:t>包3：400000.00</w:t>
            </w:r>
            <w:r>
              <w:rPr>
                <w:rFonts w:hint="eastAsia" w:ascii="宋体" w:hAnsi="宋体" w:cs="宋体"/>
                <w:b/>
                <w:color w:val="auto"/>
                <w:sz w:val="24"/>
                <w:highlight w:val="none"/>
              </w:rPr>
              <w:t>元</w:t>
            </w:r>
          </w:p>
          <w:p w14:paraId="6E1989FA">
            <w:pPr>
              <w:tabs>
                <w:tab w:val="left" w:pos="8640"/>
              </w:tabs>
              <w:jc w:val="left"/>
              <w:rPr>
                <w:color w:val="auto"/>
                <w:highlight w:val="none"/>
              </w:rPr>
            </w:pPr>
            <w:r>
              <w:rPr>
                <w:rFonts w:hint="eastAsia" w:ascii="宋体" w:hAnsi="宋体" w:cs="宋体"/>
                <w:b/>
                <w:color w:val="auto"/>
                <w:sz w:val="24"/>
                <w:highlight w:val="none"/>
                <w:lang w:val="en-US" w:eastAsia="zh-CN"/>
              </w:rPr>
              <w:t>备注：</w:t>
            </w:r>
            <w:r>
              <w:rPr>
                <w:rFonts w:hint="eastAsia" w:ascii="宋体" w:hAnsi="宋体" w:cs="宋体"/>
                <w:b/>
                <w:color w:val="auto"/>
                <w:sz w:val="24"/>
                <w:highlight w:val="none"/>
              </w:rPr>
              <w:t>本项目资金总额不变，供应商报商品单价（优麦3.</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元/斤，普麦3.</w:t>
            </w:r>
            <w:r>
              <w:rPr>
                <w:rFonts w:hint="eastAsia" w:ascii="宋体" w:hAnsi="宋体" w:cs="宋体"/>
                <w:b/>
                <w:color w:val="auto"/>
                <w:sz w:val="24"/>
                <w:highlight w:val="none"/>
                <w:lang w:val="en-US" w:eastAsia="zh-CN"/>
              </w:rPr>
              <w:t>0</w:t>
            </w:r>
            <w:r>
              <w:rPr>
                <w:rFonts w:hint="eastAsia" w:ascii="宋体" w:hAnsi="宋体" w:cs="宋体"/>
                <w:b/>
                <w:color w:val="auto"/>
                <w:sz w:val="24"/>
                <w:highlight w:val="none"/>
              </w:rPr>
              <w:t>元/斤）参与竞争性磋商，以预算资金用完为止。</w:t>
            </w:r>
          </w:p>
          <w:p w14:paraId="47118E5E">
            <w:pPr>
              <w:tabs>
                <w:tab w:val="left" w:pos="8640"/>
              </w:tabs>
              <w:jc w:val="left"/>
              <w:rPr>
                <w:rFonts w:hint="default" w:ascii="宋体" w:hAnsi="宋体" w:cs="宋体" w:eastAsiaTheme="minorEastAsia"/>
                <w:color w:val="auto"/>
                <w:sz w:val="24"/>
                <w:szCs w:val="22"/>
                <w:highlight w:val="none"/>
                <w:lang w:val="en-US"/>
              </w:rPr>
            </w:pPr>
            <w:r>
              <w:rPr>
                <w:rFonts w:hint="eastAsia" w:ascii="宋体" w:hAnsi="宋体" w:cs="宋体"/>
                <w:b/>
                <w:color w:val="auto"/>
                <w:sz w:val="24"/>
                <w:highlight w:val="none"/>
              </w:rPr>
              <w:t>竞争性磋商申请报价高于招标控制价的视无效投标。</w:t>
            </w:r>
          </w:p>
        </w:tc>
      </w:tr>
      <w:tr w14:paraId="198933C6">
        <w:tblPrEx>
          <w:tblCellMar>
            <w:top w:w="0" w:type="dxa"/>
            <w:left w:w="10" w:type="dxa"/>
            <w:bottom w:w="0" w:type="dxa"/>
            <w:right w:w="10" w:type="dxa"/>
          </w:tblCellMar>
        </w:tblPrEx>
        <w:trPr>
          <w:trHeight w:val="0" w:hRule="atLeast"/>
        </w:trPr>
        <w:tc>
          <w:tcPr>
            <w:tcW w:w="856" w:type="dxa"/>
            <w:tcBorders>
              <w:top w:val="single" w:color="auto" w:sz="4" w:space="0"/>
              <w:left w:val="single" w:color="auto" w:sz="4" w:space="0"/>
              <w:bottom w:val="single" w:color="auto" w:sz="4" w:space="0"/>
              <w:right w:val="single" w:color="auto" w:sz="4" w:space="0"/>
            </w:tcBorders>
            <w:vAlign w:val="center"/>
          </w:tcPr>
          <w:p w14:paraId="78888F93">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auto" w:sz="4" w:space="0"/>
              <w:left w:val="single" w:color="auto" w:sz="4" w:space="0"/>
              <w:bottom w:val="single" w:color="auto" w:sz="4" w:space="0"/>
              <w:right w:val="single" w:color="auto" w:sz="4" w:space="0"/>
            </w:tcBorders>
            <w:vAlign w:val="center"/>
          </w:tcPr>
          <w:p w14:paraId="65DD9D3C">
            <w:pPr>
              <w:keepNext w:val="0"/>
              <w:keepLines w:val="0"/>
              <w:pageBreakBefore w:val="0"/>
              <w:widowControl w:val="0"/>
              <w:kinsoku/>
              <w:wordWrap/>
              <w:overflowPunct/>
              <w:topLinePunct w:val="0"/>
              <w:bidi w:val="0"/>
              <w:spacing w:line="400" w:lineRule="exact"/>
              <w:ind w:left="0" w:leftChars="0" w:firstLine="0" w:firstLineChars="0"/>
              <w:jc w:val="center"/>
              <w:rPr>
                <w:rFonts w:ascii="宋体" w:hAnsi="宋体" w:eastAsia="宋体" w:cs="宋体"/>
                <w:color w:val="FF0000"/>
                <w:spacing w:val="0"/>
                <w:position w:val="0"/>
                <w:highlight w:val="none"/>
                <w:shd w:val="clear" w:fill="auto"/>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auto" w:sz="4" w:space="0"/>
              <w:left w:val="single" w:color="auto" w:sz="4" w:space="0"/>
              <w:bottom w:val="single" w:color="auto" w:sz="4" w:space="0"/>
              <w:right w:val="single" w:color="auto" w:sz="4" w:space="0"/>
            </w:tcBorders>
            <w:vAlign w:val="center"/>
          </w:tcPr>
          <w:p w14:paraId="6FAED9BE">
            <w:pPr>
              <w:keepNext w:val="0"/>
              <w:keepLines w:val="0"/>
              <w:pageBreakBefore w:val="0"/>
              <w:widowControl w:val="0"/>
              <w:kinsoku/>
              <w:wordWrap/>
              <w:overflowPunct/>
              <w:topLinePunct w:val="0"/>
              <w:bidi w:val="0"/>
              <w:spacing w:line="400" w:lineRule="exact"/>
              <w:ind w:left="0" w:leftChars="0" w:firstLine="240" w:firstLineChars="100"/>
              <w:jc w:val="both"/>
              <w:rPr>
                <w:rFonts w:ascii="宋体" w:hAnsi="宋体" w:eastAsia="宋体" w:cs="宋体"/>
                <w:color w:val="FF0000"/>
                <w:spacing w:val="0"/>
                <w:position w:val="0"/>
                <w:highlight w:val="none"/>
                <w:shd w:val="clear" w:fill="auto"/>
              </w:rPr>
            </w:pPr>
            <w:r>
              <w:rPr>
                <w:rFonts w:hint="eastAsia" w:ascii="宋体" w:hAnsi="宋体" w:cs="宋体"/>
                <w:bCs/>
                <w:color w:val="auto"/>
                <w:sz w:val="24"/>
                <w:highlight w:val="none"/>
              </w:rPr>
              <w:t>农、林、牧、渔业</w:t>
            </w:r>
          </w:p>
        </w:tc>
      </w:tr>
    </w:tbl>
    <w:p w14:paraId="03414D56">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0B0D383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15A10DA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3DA7061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F9435A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796C4055">
      <w:pPr>
        <w:pStyle w:val="14"/>
        <w:ind w:left="0" w:leftChars="0" w:firstLine="0" w:firstLineChars="0"/>
        <w:rPr>
          <w:highlight w:val="none"/>
        </w:rPr>
      </w:pPr>
    </w:p>
    <w:p w14:paraId="73D1E053">
      <w:pPr>
        <w:pStyle w:val="14"/>
        <w:ind w:left="0" w:leftChars="0" w:firstLine="0" w:firstLineChars="0"/>
        <w:rPr>
          <w:highlight w:val="none"/>
        </w:rPr>
      </w:pPr>
    </w:p>
    <w:p w14:paraId="669A4333">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6149A18C">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24B4FCD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6874535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2669FB5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5C43C0BF">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000000"/>
          <w:spacing w:val="0"/>
          <w:position w:val="0"/>
          <w:sz w:val="24"/>
          <w:highlight w:val="none"/>
          <w:shd w:val="clear" w:fill="auto"/>
          <w:lang w:eastAsia="zh-CN"/>
        </w:rPr>
        <w:t>项城市农业农村局</w:t>
      </w:r>
    </w:p>
    <w:p w14:paraId="4DD266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4325F43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65078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30E9048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941E4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44ABF5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EFB42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5D092CE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502095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543F4B0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5AEF94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354E8EF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532E6A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0FC6D1D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0C63C98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37D1A462">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683AF3A6">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40216996">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072614C2">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2D23F7F3">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2ABD7278">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3B28156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340395A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4.6采购人不统一组织勘察现场，供应商如须踏勘现场，请在获取竞争性磋商文件截止后的第一个工作日与采购人联系。</w:t>
      </w:r>
    </w:p>
    <w:p w14:paraId="69936C53">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提供承诺书及提供国家企业信用信息系统查询截图，包括公司基础信息和股东信息</w:t>
      </w:r>
      <w:r>
        <w:rPr>
          <w:rFonts w:hint="eastAsia" w:ascii="宋体" w:hAnsi="宋体" w:eastAsia="宋体" w:cs="宋体"/>
          <w:color w:val="auto"/>
          <w:spacing w:val="0"/>
          <w:position w:val="0"/>
          <w:sz w:val="24"/>
          <w:highlight w:val="none"/>
          <w:shd w:val="clear" w:fill="auto"/>
          <w:lang w:eastAsia="zh-CN"/>
        </w:rPr>
        <w:t>）</w:t>
      </w:r>
    </w:p>
    <w:p w14:paraId="5672940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6D7695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20D346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没有异议需做出“无异议”承诺书，承诺书作为响应文件的组织部分，否则视为无效的响应文件。</w:t>
      </w:r>
    </w:p>
    <w:p w14:paraId="13FB41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4718CA8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DC5588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5749084F">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04821D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329562B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593A8B1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03EDCD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31162C0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01962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6D1120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83A76F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2EC30A00">
      <w:pPr>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7D0EF5B3">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5C5B7C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B6D78C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101FE51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323473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保证所提供的全部资料的真实性、合法性，</w:t>
      </w:r>
      <w:r>
        <w:rPr>
          <w:rFonts w:hint="eastAsia" w:ascii="宋体" w:hAnsi="宋体" w:eastAsia="宋体" w:cs="宋体"/>
          <w:color w:val="auto"/>
          <w:spacing w:val="0"/>
          <w:position w:val="0"/>
          <w:sz w:val="24"/>
          <w:highlight w:val="none"/>
          <w:shd w:val="clear" w:fill="auto"/>
          <w:lang w:val="en-US" w:eastAsia="zh-CN"/>
        </w:rPr>
        <w:t>需在响应文件中对此项做出承诺书，</w:t>
      </w:r>
      <w:r>
        <w:rPr>
          <w:rFonts w:hint="eastAsia" w:ascii="宋体" w:hAnsi="宋体" w:eastAsia="宋体" w:cs="宋体"/>
          <w:color w:val="auto"/>
          <w:spacing w:val="0"/>
          <w:position w:val="0"/>
          <w:sz w:val="24"/>
          <w:highlight w:val="none"/>
          <w:shd w:val="clear" w:fill="auto"/>
        </w:rPr>
        <w:t>承诺书作为响应文件的组织部分，否则视为无效的响应文件</w:t>
      </w:r>
      <w:r>
        <w:rPr>
          <w:rFonts w:ascii="宋体" w:hAnsi="宋体" w:eastAsia="宋体" w:cs="宋体"/>
          <w:color w:val="auto"/>
          <w:spacing w:val="0"/>
          <w:position w:val="0"/>
          <w:sz w:val="24"/>
          <w:highlight w:val="none"/>
          <w:shd w:val="clear" w:fill="auto"/>
        </w:rPr>
        <w:t>。</w:t>
      </w:r>
    </w:p>
    <w:p w14:paraId="16977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w:t>
      </w: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任何对竞争性磋商文件的忽略或误解不能作为响应性文件没有完全响应竞争性磋商文件的有效理由。</w:t>
      </w:r>
    </w:p>
    <w:p w14:paraId="2A1C77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w:t>
      </w:r>
      <w:r>
        <w:rPr>
          <w:rFonts w:hint="eastAsia" w:ascii="宋体" w:hAnsi="宋体" w:eastAsia="宋体" w:cs="宋体"/>
          <w:color w:val="auto"/>
          <w:spacing w:val="0"/>
          <w:position w:val="0"/>
          <w:sz w:val="24"/>
          <w:highlight w:val="none"/>
          <w:shd w:val="clear" w:fill="auto"/>
          <w:lang w:val="en-US" w:eastAsia="zh-CN"/>
        </w:rPr>
        <w:t>3</w:t>
      </w:r>
      <w:r>
        <w:rPr>
          <w:rFonts w:ascii="宋体" w:hAnsi="宋体" w:eastAsia="宋体" w:cs="宋体"/>
          <w:color w:val="auto"/>
          <w:spacing w:val="0"/>
          <w:position w:val="0"/>
          <w:sz w:val="24"/>
          <w:highlight w:val="none"/>
          <w:shd w:val="clear" w:fill="auto"/>
        </w:rPr>
        <w:t>供应商没有按照竞争性磋商文件要求提供全部资料，或者供应商没有对竞争性磋商文件在各方面都作出实质性响应是供应商的风险，并可能导致其响应性文件被拒绝。</w:t>
      </w:r>
    </w:p>
    <w:p w14:paraId="347757DE">
      <w:pPr>
        <w:spacing w:before="0" w:after="0" w:line="560" w:lineRule="auto"/>
        <w:ind w:left="0" w:right="0" w:firstLine="480"/>
        <w:jc w:val="both"/>
        <w:rPr>
          <w:rFonts w:hint="eastAsia" w:ascii="宋体" w:hAnsi="宋体" w:eastAsia="宋体" w:cs="宋体"/>
          <w:i/>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8.4</w:t>
      </w:r>
      <w:r>
        <w:rPr>
          <w:rFonts w:hint="eastAsia" w:ascii="宋体" w:hAnsi="宋体" w:eastAsia="宋体" w:cs="宋体"/>
          <w:color w:val="auto"/>
          <w:spacing w:val="0"/>
          <w:position w:val="0"/>
          <w:sz w:val="24"/>
          <w:highlight w:val="none"/>
          <w:shd w:val="clear" w:fill="auto"/>
        </w:rPr>
        <w:t>供应商需保证自行承担参加竞争性磋商采购活动有关的全部费用，竞争性磋商组织人在任何情况下均无义务和责任承担上述费用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需在响应文件中对此项做出承诺书，</w:t>
      </w:r>
      <w:r>
        <w:rPr>
          <w:rFonts w:hint="eastAsia" w:ascii="宋体" w:hAnsi="宋体" w:eastAsia="宋体" w:cs="宋体"/>
          <w:color w:val="auto"/>
          <w:spacing w:val="0"/>
          <w:position w:val="0"/>
          <w:sz w:val="24"/>
          <w:highlight w:val="none"/>
          <w:shd w:val="clear" w:fill="auto"/>
        </w:rPr>
        <w:t>承诺书作为响应文件的组织部分，否则视为无效的响应文件</w:t>
      </w:r>
      <w:r>
        <w:rPr>
          <w:rFonts w:ascii="宋体" w:hAnsi="宋体" w:eastAsia="宋体" w:cs="宋体"/>
          <w:color w:val="auto"/>
          <w:spacing w:val="0"/>
          <w:position w:val="0"/>
          <w:sz w:val="24"/>
          <w:highlight w:val="none"/>
          <w:shd w:val="clear" w:fill="auto"/>
        </w:rPr>
        <w:t>。</w:t>
      </w:r>
    </w:p>
    <w:p w14:paraId="20C5888B">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7B6F1D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6263FB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6AF8C5B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759C2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0F842F8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222CCB9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31D454B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AB3852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不得缺少、留空或私自更改任何竞争性磋商文件要求填写的表格或提交的资料。竞争性磋商文件提供格式的按格式填列，未提供格式的可自行拟定。</w:t>
      </w:r>
    </w:p>
    <w:p w14:paraId="7B27A77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2BB709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6F83D5D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5901A4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15BC86F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623C4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0DA1566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30FE19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26B03B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D8C129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0D3F80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6443E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21CEEC8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4972C504">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7D101F90">
      <w:pPr>
        <w:numPr>
          <w:ilvl w:val="0"/>
          <w:numId w:val="0"/>
        </w:numPr>
        <w:tabs>
          <w:tab w:val="left" w:pos="720"/>
        </w:tabs>
        <w:spacing w:before="0" w:after="0" w:line="720" w:lineRule="auto"/>
        <w:ind w:leftChars="0" w:right="0" w:rightChars="0" w:firstLine="482" w:firstLineChars="20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037C8B9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55A046D">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60E3E4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1A9C4EDB">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241524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674256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4DFBA64F">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45B68A04">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5964AC2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199F8A7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4607345A">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7FD739A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ED9A0F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55BFA099">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37F98B7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4540D4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1D5B56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766144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1D73D60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7AF5953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843ED95">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754B2F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BD3985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5C6071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803D7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3CE44E2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17B321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797A4F2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4FE7C1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0C417D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996FD6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51A57F5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7942D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231057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611AAF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2EB1DD4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74A275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68D934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3BD21C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34C749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36EFC3E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AD31977">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5355D23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149E254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675E2B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4C99B89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E3FEA32">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3BEA1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A9C12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03623B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42F0F0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03F7B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6B98EBBF">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447F44C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01F79E35">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DE7DE">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42A1097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FC2C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36592">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39C3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67C35">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3B0F248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8F6AF">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3E1C2F0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52DA293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127C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8ABD0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485F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1C97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87B4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D51D02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45B9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0740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E8D4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0AB84">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5BC2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0EF89E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1C03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2715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54A10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5D22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A8E3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15A825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DF62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2B8E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13D8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62A7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5FFC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42EEAC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EBF5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56D5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9BA8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26AE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1639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500929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2587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C82A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5D91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4D0E2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99F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55653A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7D02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7AC9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45B4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B07D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735D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6493BC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FACF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B24A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5882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F921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DDF2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435AB4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F514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029A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6D0D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9023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F5BE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18BBB2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4226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3AD0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8E30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72DE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B841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8D7DD5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5C67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23DC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94EE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6034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6A77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886FAE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88B5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A9673">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AD97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966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F624D">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27E53B2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A123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F128B">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CE5AD">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066E3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2592A">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2B8277D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95D6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26C1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114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7CABAE8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CDF582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E3FCC4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173900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26859F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CA0E5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4BB50A0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192A8B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09822E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742748F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48EC8E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1393CA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3CD053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2123826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225DFA4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8CE795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5FF7B2A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2E89DA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8999F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7E99A2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4F19DF69">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1CA9F2AF">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2EE34ACF">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42A07942">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4B3BE0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655788A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529CAF92">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A5FCDC2">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323988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2943CC5">
      <w:pPr>
        <w:spacing w:before="0" w:after="0" w:line="360" w:lineRule="auto"/>
        <w:ind w:left="0" w:right="-92" w:firstLine="0"/>
        <w:jc w:val="both"/>
        <w:rPr>
          <w:rFonts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lang w:val="en-US" w:eastAsia="zh-CN"/>
        </w:rPr>
        <w:t>包1-包3</w:t>
      </w:r>
      <w:r>
        <w:rPr>
          <w:rFonts w:ascii="宋体" w:hAnsi="宋体" w:eastAsia="宋体" w:cs="宋体"/>
          <w:b/>
          <w:bCs/>
          <w:color w:val="auto"/>
          <w:spacing w:val="0"/>
          <w:position w:val="0"/>
          <w:sz w:val="24"/>
          <w:highlight w:val="none"/>
          <w:shd w:val="clear" w:fill="auto"/>
        </w:rPr>
        <w:t>评标方法：</w:t>
      </w:r>
    </w:p>
    <w:p w14:paraId="5B6866A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1503"/>
        <w:gridCol w:w="3041"/>
        <w:gridCol w:w="2180"/>
      </w:tblGrid>
      <w:tr w14:paraId="688E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053" w:type="pct"/>
            <w:vAlign w:val="center"/>
          </w:tcPr>
          <w:p w14:paraId="198BB6E3">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评分指标</w:t>
            </w:r>
          </w:p>
        </w:tc>
        <w:tc>
          <w:tcPr>
            <w:tcW w:w="882" w:type="pct"/>
            <w:vAlign w:val="center"/>
          </w:tcPr>
          <w:p w14:paraId="0E29148A">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分值</w:t>
            </w:r>
          </w:p>
        </w:tc>
        <w:tc>
          <w:tcPr>
            <w:tcW w:w="1784" w:type="pct"/>
            <w:vAlign w:val="center"/>
          </w:tcPr>
          <w:p w14:paraId="7F1653EF">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指标说明及评分标准</w:t>
            </w:r>
          </w:p>
        </w:tc>
        <w:tc>
          <w:tcPr>
            <w:tcW w:w="1279" w:type="pct"/>
            <w:vAlign w:val="center"/>
          </w:tcPr>
          <w:p w14:paraId="02956B33">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评分依据</w:t>
            </w:r>
          </w:p>
        </w:tc>
      </w:tr>
      <w:tr w14:paraId="73769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53" w:type="pct"/>
            <w:vAlign w:val="center"/>
          </w:tcPr>
          <w:p w14:paraId="35ED87C1">
            <w:pPr>
              <w:widowControl/>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报价得分（30分）</w:t>
            </w:r>
          </w:p>
        </w:tc>
        <w:tc>
          <w:tcPr>
            <w:tcW w:w="882" w:type="pct"/>
            <w:vAlign w:val="center"/>
          </w:tcPr>
          <w:p w14:paraId="7EF7E8FC">
            <w:pPr>
              <w:widowControl/>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报价</w:t>
            </w:r>
            <w:r>
              <w:rPr>
                <w:rFonts w:hint="eastAsia" w:ascii="宋体" w:hAnsi="宋体" w:eastAsia="宋体" w:cs="宋体"/>
                <w:b w:val="0"/>
                <w:bCs w:val="0"/>
                <w:color w:val="auto"/>
                <w:sz w:val="24"/>
                <w:highlight w:val="none"/>
              </w:rPr>
              <w:t>（30分）</w:t>
            </w:r>
          </w:p>
        </w:tc>
        <w:tc>
          <w:tcPr>
            <w:tcW w:w="3063" w:type="pct"/>
            <w:gridSpan w:val="2"/>
            <w:vAlign w:val="center"/>
          </w:tcPr>
          <w:p w14:paraId="7418DD86">
            <w:pPr>
              <w:widowControl/>
              <w:snapToGrid w:val="0"/>
              <w:spacing w:line="276"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满足磋商文件要求且最后报价最低的供应商的价格为磋商基准价，其价格分为满分。其他供应商的价格分统一按照下列公式计算：</w:t>
            </w:r>
          </w:p>
          <w:p w14:paraId="7048852A">
            <w:pPr>
              <w:widowControl/>
              <w:snapToGrid w:val="0"/>
              <w:spacing w:line="276"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磋商报价得分=（磋商基准价/最后磋商报价）×30</w:t>
            </w:r>
          </w:p>
          <w:p w14:paraId="70947C26">
            <w:pPr>
              <w:widowControl/>
              <w:snapToGrid w:val="0"/>
              <w:spacing w:line="276"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备注：最终报价得分=（优麦报价得分+普麦报价得分）/2；</w:t>
            </w:r>
          </w:p>
          <w:p w14:paraId="0506A1DD">
            <w:pPr>
              <w:widowControl/>
              <w:snapToGrid w:val="0"/>
              <w:spacing w:line="276"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价格分计算保留小数点后二位。</w:t>
            </w:r>
          </w:p>
          <w:p w14:paraId="34E70CB0">
            <w:pPr>
              <w:widowControl/>
              <w:snapToGrid w:val="0"/>
              <w:spacing w:line="276"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7E728421">
            <w:pPr>
              <w:widowControl/>
              <w:snapToGrid w:val="0"/>
              <w:spacing w:line="276"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1.若投标人投标价格均超过控制价，做废标处理。</w:t>
            </w:r>
          </w:p>
          <w:p w14:paraId="28446C08">
            <w:pPr>
              <w:widowControl/>
              <w:snapToGrid w:val="0"/>
              <w:spacing w:line="276"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%的扣除，用扣除后的价格参与评审。参加本项目的中小企业应当提供《中小企业声明函》（格式详见《政府采购促进中小企业发展管理办法》）。</w:t>
            </w:r>
          </w:p>
          <w:p w14:paraId="3D2445B9">
            <w:pPr>
              <w:widowControl/>
              <w:snapToGrid w:val="0"/>
              <w:spacing w:line="276"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6C4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053" w:type="pct"/>
            <w:vMerge w:val="restart"/>
            <w:vAlign w:val="center"/>
          </w:tcPr>
          <w:p w14:paraId="6E2B86ED">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技术部分</w:t>
            </w:r>
          </w:p>
          <w:p w14:paraId="529912F5">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cs="宋体"/>
                <w:color w:val="auto"/>
                <w:sz w:val="24"/>
                <w:highlight w:val="none"/>
                <w:lang w:val="en-US" w:eastAsia="zh-CN"/>
              </w:rPr>
              <w:t>0</w:t>
            </w:r>
            <w:r>
              <w:rPr>
                <w:rFonts w:hint="eastAsia" w:ascii="宋体" w:hAnsi="宋体" w:eastAsia="宋体" w:cs="宋体"/>
                <w:color w:val="auto"/>
                <w:sz w:val="24"/>
                <w:highlight w:val="none"/>
              </w:rPr>
              <w:t>分）</w:t>
            </w:r>
          </w:p>
        </w:tc>
        <w:tc>
          <w:tcPr>
            <w:tcW w:w="882" w:type="pct"/>
            <w:vAlign w:val="center"/>
          </w:tcPr>
          <w:p w14:paraId="2CBAD80E">
            <w:pPr>
              <w:widowControl/>
              <w:snapToGrid w:val="0"/>
              <w:spacing w:line="276"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sz w:val="24"/>
                <w:highlight w:val="none"/>
              </w:rPr>
              <w:t>所投货物技术参数（</w:t>
            </w:r>
            <w:r>
              <w:rPr>
                <w:rFonts w:hint="eastAsia" w:ascii="宋体" w:hAnsi="宋体" w:cs="宋体"/>
                <w:sz w:val="24"/>
                <w:highlight w:val="none"/>
                <w:lang w:val="en-US" w:eastAsia="zh-CN"/>
              </w:rPr>
              <w:t>15</w:t>
            </w:r>
            <w:r>
              <w:rPr>
                <w:rFonts w:hint="eastAsia" w:ascii="宋体" w:hAnsi="宋体" w:cs="宋体"/>
                <w:sz w:val="24"/>
                <w:highlight w:val="none"/>
              </w:rPr>
              <w:t>分）</w:t>
            </w:r>
          </w:p>
        </w:tc>
        <w:tc>
          <w:tcPr>
            <w:tcW w:w="3063" w:type="pct"/>
            <w:gridSpan w:val="2"/>
            <w:vAlign w:val="center"/>
          </w:tcPr>
          <w:p w14:paraId="6BC2D349">
            <w:pPr>
              <w:widowControl/>
              <w:snapToGrid w:val="0"/>
              <w:spacing w:line="276" w:lineRule="auto"/>
              <w:jc w:val="left"/>
              <w:rPr>
                <w:rFonts w:hint="eastAsia" w:ascii="宋体" w:hAnsi="宋体" w:cs="宋体"/>
                <w:sz w:val="24"/>
                <w:highlight w:val="none"/>
              </w:rPr>
            </w:pPr>
            <w:r>
              <w:rPr>
                <w:rFonts w:hint="eastAsia" w:ascii="宋体" w:hAnsi="宋体" w:cs="宋体"/>
                <w:sz w:val="24"/>
                <w:highlight w:val="none"/>
              </w:rPr>
              <w:t>供应商所投货物技术指标完全满足竞争性磋商文件要求的得满分</w:t>
            </w:r>
            <w:r>
              <w:rPr>
                <w:rFonts w:hint="eastAsia" w:ascii="宋体" w:hAnsi="宋体" w:cs="宋体"/>
                <w:sz w:val="24"/>
                <w:highlight w:val="none"/>
                <w:lang w:val="en-US" w:eastAsia="zh-CN"/>
              </w:rPr>
              <w:t>15</w:t>
            </w:r>
            <w:r>
              <w:rPr>
                <w:rFonts w:hint="eastAsia" w:ascii="宋体" w:hAnsi="宋体" w:cs="宋体"/>
                <w:sz w:val="24"/>
                <w:highlight w:val="none"/>
              </w:rPr>
              <w:t>分。每有一项不满足的不得分。</w:t>
            </w:r>
          </w:p>
          <w:p w14:paraId="22FF82E6">
            <w:pPr>
              <w:widowControl/>
              <w:snapToGrid w:val="0"/>
              <w:spacing w:line="276" w:lineRule="auto"/>
              <w:jc w:val="left"/>
              <w:rPr>
                <w:rFonts w:hint="default" w:ascii="宋体" w:hAnsi="宋体" w:eastAsia="宋体" w:cs="宋体"/>
                <w:color w:val="auto"/>
                <w:kern w:val="2"/>
                <w:sz w:val="24"/>
                <w:szCs w:val="24"/>
                <w:highlight w:val="none"/>
                <w:lang w:val="en-US" w:eastAsia="zh-CN" w:bidi="ar-SA"/>
              </w:rPr>
            </w:pPr>
            <w:r>
              <w:rPr>
                <w:rFonts w:hint="eastAsia" w:ascii="宋体" w:hAnsi="宋体" w:cs="宋体"/>
                <w:sz w:val="24"/>
                <w:highlight w:val="none"/>
                <w:lang w:val="en-US" w:eastAsia="zh-CN"/>
              </w:rPr>
              <w:t>注：需提供第三方机构出具的检测报告作为佐证，否则不得分。</w:t>
            </w:r>
          </w:p>
        </w:tc>
      </w:tr>
      <w:tr w14:paraId="3C43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1053" w:type="pct"/>
            <w:vMerge w:val="continue"/>
            <w:vAlign w:val="center"/>
          </w:tcPr>
          <w:p w14:paraId="7A7143B6">
            <w:pPr>
              <w:tabs>
                <w:tab w:val="left" w:pos="5130"/>
              </w:tabs>
              <w:adjustRightInd w:val="0"/>
              <w:snapToGrid w:val="0"/>
              <w:spacing w:line="360" w:lineRule="auto"/>
              <w:rPr>
                <w:rFonts w:hint="eastAsia" w:ascii="宋体" w:hAnsi="宋体" w:eastAsia="宋体" w:cs="宋体"/>
                <w:color w:val="auto"/>
                <w:sz w:val="24"/>
                <w:highlight w:val="none"/>
              </w:rPr>
            </w:pPr>
          </w:p>
        </w:tc>
        <w:tc>
          <w:tcPr>
            <w:tcW w:w="882" w:type="pct"/>
            <w:vAlign w:val="center"/>
          </w:tcPr>
          <w:p w14:paraId="6F81EF5F">
            <w:pPr>
              <w:widowControl/>
              <w:snapToGrid w:val="0"/>
              <w:spacing w:line="276" w:lineRule="auto"/>
              <w:jc w:val="left"/>
              <w:rPr>
                <w:rFonts w:hint="eastAsia" w:ascii="宋体" w:hAnsi="宋体" w:eastAsia="宋体" w:cs="宋体"/>
                <w:color w:val="auto"/>
                <w:sz w:val="24"/>
                <w:highlight w:val="none"/>
              </w:rPr>
            </w:pPr>
            <w:r>
              <w:rPr>
                <w:rFonts w:hint="eastAsia" w:ascii="宋体" w:hAnsi="宋体" w:cs="宋体"/>
                <w:sz w:val="24"/>
                <w:highlight w:val="none"/>
              </w:rPr>
              <w:t>项目实施方案（</w:t>
            </w:r>
            <w:r>
              <w:rPr>
                <w:rFonts w:hint="eastAsia" w:ascii="宋体" w:hAnsi="宋体" w:cs="宋体"/>
                <w:sz w:val="24"/>
                <w:highlight w:val="none"/>
                <w:lang w:val="en-US" w:eastAsia="zh-CN"/>
              </w:rPr>
              <w:t>35</w:t>
            </w:r>
            <w:r>
              <w:rPr>
                <w:rFonts w:hint="eastAsia" w:ascii="宋体" w:hAnsi="宋体" w:cs="宋体"/>
                <w:sz w:val="24"/>
                <w:highlight w:val="none"/>
              </w:rPr>
              <w:t>分）</w:t>
            </w:r>
          </w:p>
        </w:tc>
        <w:tc>
          <w:tcPr>
            <w:tcW w:w="3063" w:type="pct"/>
            <w:gridSpan w:val="2"/>
            <w:vAlign w:val="center"/>
          </w:tcPr>
          <w:p w14:paraId="704E967D">
            <w:pPr>
              <w:tabs>
                <w:tab w:val="left" w:pos="5130"/>
              </w:tabs>
              <w:adjustRightInd w:val="0"/>
              <w:snapToGrid w:val="0"/>
              <w:spacing w:line="360" w:lineRule="auto"/>
              <w:rPr>
                <w:rFonts w:hint="eastAsia" w:ascii="宋体" w:hAnsi="宋体" w:eastAsia="宋体" w:cs="宋体"/>
                <w:b w:val="0"/>
                <w:bCs w:val="0"/>
                <w:kern w:val="2"/>
                <w:sz w:val="24"/>
                <w:szCs w:val="20"/>
                <w:highlight w:val="none"/>
                <w:lang w:val="en-US" w:eastAsia="zh-CN" w:bidi="ar-SA"/>
              </w:rPr>
            </w:pPr>
            <w:r>
              <w:rPr>
                <w:rFonts w:hint="eastAsia" w:ascii="宋体" w:hAnsi="宋体" w:eastAsia="宋体" w:cs="宋体"/>
                <w:b w:val="0"/>
                <w:bCs w:val="0"/>
                <w:kern w:val="2"/>
                <w:sz w:val="24"/>
                <w:szCs w:val="20"/>
                <w:highlight w:val="none"/>
                <w:lang w:val="en-US" w:eastAsia="zh-CN" w:bidi="ar-SA"/>
              </w:rPr>
              <w:t xml:space="preserve">1、提供种子统一进行送货到指定地点的实施办法得5分；未提供不得分； </w:t>
            </w:r>
          </w:p>
          <w:p w14:paraId="214E82EB">
            <w:pPr>
              <w:tabs>
                <w:tab w:val="left" w:pos="5130"/>
              </w:tabs>
              <w:adjustRightInd w:val="0"/>
              <w:snapToGrid w:val="0"/>
              <w:spacing w:line="360" w:lineRule="auto"/>
              <w:rPr>
                <w:rFonts w:hint="eastAsia" w:ascii="宋体" w:hAnsi="宋体" w:eastAsia="宋体" w:cs="宋体"/>
                <w:b w:val="0"/>
                <w:bCs w:val="0"/>
                <w:kern w:val="2"/>
                <w:sz w:val="24"/>
                <w:szCs w:val="20"/>
                <w:highlight w:val="none"/>
                <w:lang w:val="en-US" w:eastAsia="zh-CN" w:bidi="ar-SA"/>
              </w:rPr>
            </w:pPr>
            <w:r>
              <w:rPr>
                <w:rFonts w:hint="eastAsia" w:ascii="宋体" w:hAnsi="宋体" w:eastAsia="宋体" w:cs="宋体"/>
                <w:b w:val="0"/>
                <w:bCs w:val="0"/>
                <w:kern w:val="2"/>
                <w:sz w:val="24"/>
                <w:szCs w:val="20"/>
                <w:highlight w:val="none"/>
                <w:lang w:val="en-US" w:eastAsia="zh-CN" w:bidi="ar-SA"/>
              </w:rPr>
              <w:t>2、具有物资投入计划、进度计划、技术服务计划措施得5分；</w:t>
            </w:r>
            <w:r>
              <w:rPr>
                <w:rFonts w:hint="eastAsia" w:ascii="宋体" w:hAnsi="宋体" w:cs="宋体"/>
                <w:b w:val="0"/>
                <w:bCs w:val="0"/>
                <w:kern w:val="2"/>
                <w:sz w:val="24"/>
                <w:szCs w:val="20"/>
                <w:highlight w:val="none"/>
                <w:lang w:val="en-US" w:eastAsia="zh-CN" w:bidi="ar-SA"/>
              </w:rPr>
              <w:t>其中缺项不得分，</w:t>
            </w:r>
            <w:r>
              <w:rPr>
                <w:rFonts w:hint="eastAsia" w:ascii="宋体" w:hAnsi="宋体" w:eastAsia="宋体" w:cs="宋体"/>
                <w:b w:val="0"/>
                <w:bCs w:val="0"/>
                <w:kern w:val="2"/>
                <w:sz w:val="24"/>
                <w:szCs w:val="20"/>
                <w:highlight w:val="none"/>
                <w:lang w:val="en-US" w:eastAsia="zh-CN" w:bidi="ar-SA"/>
              </w:rPr>
              <w:t>未提供不得分；</w:t>
            </w:r>
          </w:p>
          <w:p w14:paraId="2E9282DB">
            <w:pPr>
              <w:tabs>
                <w:tab w:val="left" w:pos="5130"/>
              </w:tabs>
              <w:adjustRightInd w:val="0"/>
              <w:snapToGrid w:val="0"/>
              <w:spacing w:line="360" w:lineRule="auto"/>
              <w:rPr>
                <w:rFonts w:hint="eastAsia" w:ascii="宋体" w:hAnsi="宋体" w:eastAsia="宋体" w:cs="宋体"/>
                <w:b w:val="0"/>
                <w:bCs w:val="0"/>
                <w:kern w:val="2"/>
                <w:sz w:val="24"/>
                <w:szCs w:val="20"/>
                <w:highlight w:val="none"/>
                <w:lang w:val="en-US" w:eastAsia="zh-CN" w:bidi="ar-SA"/>
              </w:rPr>
            </w:pPr>
            <w:r>
              <w:rPr>
                <w:rFonts w:hint="eastAsia" w:ascii="宋体" w:hAnsi="宋体" w:eastAsia="宋体" w:cs="宋体"/>
                <w:b w:val="0"/>
                <w:bCs w:val="0"/>
                <w:kern w:val="2"/>
                <w:sz w:val="24"/>
                <w:szCs w:val="20"/>
                <w:highlight w:val="none"/>
                <w:lang w:val="en-US" w:eastAsia="zh-CN" w:bidi="ar-SA"/>
              </w:rPr>
              <w:t xml:space="preserve">3、播种前统一进行的宣传发动方案得5分；未提供不得分； </w:t>
            </w:r>
          </w:p>
          <w:p w14:paraId="3EC6D5AA">
            <w:pPr>
              <w:tabs>
                <w:tab w:val="left" w:pos="5130"/>
              </w:tabs>
              <w:adjustRightInd w:val="0"/>
              <w:snapToGrid w:val="0"/>
              <w:spacing w:line="360" w:lineRule="auto"/>
              <w:rPr>
                <w:rFonts w:hint="eastAsia" w:ascii="宋体" w:hAnsi="宋体" w:eastAsia="宋体" w:cs="宋体"/>
                <w:b w:val="0"/>
                <w:bCs w:val="0"/>
                <w:kern w:val="2"/>
                <w:sz w:val="24"/>
                <w:szCs w:val="20"/>
                <w:highlight w:val="none"/>
                <w:lang w:val="en-US" w:eastAsia="zh-CN" w:bidi="ar-SA"/>
              </w:rPr>
            </w:pPr>
            <w:r>
              <w:rPr>
                <w:rFonts w:hint="eastAsia" w:ascii="宋体" w:hAnsi="宋体" w:eastAsia="宋体" w:cs="宋体"/>
                <w:b w:val="0"/>
                <w:bCs w:val="0"/>
                <w:kern w:val="2"/>
                <w:sz w:val="24"/>
                <w:szCs w:val="20"/>
                <w:highlight w:val="none"/>
                <w:lang w:val="en-US" w:eastAsia="zh-CN" w:bidi="ar-SA"/>
              </w:rPr>
              <w:t xml:space="preserve">4、供种前对各项目村统一组织技术培训措施方案得5分；未提供不得分； </w:t>
            </w:r>
          </w:p>
          <w:p w14:paraId="620B182F">
            <w:pPr>
              <w:tabs>
                <w:tab w:val="left" w:pos="5130"/>
              </w:tabs>
              <w:adjustRightInd w:val="0"/>
              <w:snapToGrid w:val="0"/>
              <w:spacing w:line="360" w:lineRule="auto"/>
              <w:rPr>
                <w:rFonts w:hint="eastAsia" w:ascii="宋体" w:hAnsi="宋体" w:eastAsia="宋体" w:cs="宋体"/>
                <w:b w:val="0"/>
                <w:bCs w:val="0"/>
                <w:kern w:val="2"/>
                <w:sz w:val="24"/>
                <w:szCs w:val="20"/>
                <w:highlight w:val="none"/>
                <w:lang w:val="en-US" w:eastAsia="zh-CN" w:bidi="ar-SA"/>
              </w:rPr>
            </w:pPr>
            <w:r>
              <w:rPr>
                <w:rFonts w:hint="eastAsia" w:ascii="宋体" w:hAnsi="宋体" w:eastAsia="宋体" w:cs="宋体"/>
                <w:b w:val="0"/>
                <w:bCs w:val="0"/>
                <w:kern w:val="2"/>
                <w:sz w:val="24"/>
                <w:szCs w:val="20"/>
                <w:highlight w:val="none"/>
                <w:lang w:val="en-US" w:eastAsia="zh-CN" w:bidi="ar-SA"/>
              </w:rPr>
              <w:t xml:space="preserve">5、提供种子栽培管理方案得5分；未提供不得分； </w:t>
            </w:r>
          </w:p>
          <w:p w14:paraId="6EA822AC">
            <w:pPr>
              <w:tabs>
                <w:tab w:val="left" w:pos="5130"/>
              </w:tabs>
              <w:adjustRightInd w:val="0"/>
              <w:snapToGrid w:val="0"/>
              <w:spacing w:line="360" w:lineRule="auto"/>
              <w:rPr>
                <w:rFonts w:hint="eastAsia" w:ascii="宋体" w:hAnsi="宋体" w:eastAsia="宋体" w:cs="宋体"/>
                <w:b w:val="0"/>
                <w:bCs w:val="0"/>
                <w:kern w:val="2"/>
                <w:sz w:val="24"/>
                <w:szCs w:val="20"/>
                <w:highlight w:val="none"/>
                <w:lang w:val="en-US" w:eastAsia="zh-CN" w:bidi="ar-SA"/>
              </w:rPr>
            </w:pPr>
            <w:r>
              <w:rPr>
                <w:rFonts w:hint="eastAsia" w:ascii="宋体" w:hAnsi="宋体" w:eastAsia="宋体" w:cs="宋体"/>
                <w:b w:val="0"/>
                <w:bCs w:val="0"/>
                <w:kern w:val="2"/>
                <w:sz w:val="24"/>
                <w:szCs w:val="20"/>
                <w:highlight w:val="none"/>
                <w:lang w:val="en-US" w:eastAsia="zh-CN" w:bidi="ar-SA"/>
              </w:rPr>
              <w:t xml:space="preserve">6、协助采购人建设好示范田方案的建设情况得5分；未提供不得分； </w:t>
            </w:r>
          </w:p>
          <w:p w14:paraId="200A8F1C">
            <w:pPr>
              <w:widowControl/>
              <w:snapToGrid w:val="0"/>
              <w:spacing w:line="276" w:lineRule="auto"/>
              <w:jc w:val="left"/>
              <w:rPr>
                <w:rFonts w:hint="eastAsia" w:ascii="宋体" w:hAnsi="宋体" w:eastAsia="宋体" w:cs="宋体"/>
                <w:color w:val="auto"/>
                <w:sz w:val="24"/>
                <w:highlight w:val="none"/>
              </w:rPr>
            </w:pPr>
            <w:r>
              <w:rPr>
                <w:rFonts w:hint="eastAsia" w:ascii="宋体" w:hAnsi="宋体" w:eastAsia="宋体" w:cs="宋体"/>
                <w:b w:val="0"/>
                <w:bCs w:val="0"/>
                <w:kern w:val="2"/>
                <w:sz w:val="24"/>
                <w:szCs w:val="20"/>
                <w:highlight w:val="none"/>
                <w:lang w:val="en-US" w:eastAsia="zh-CN" w:bidi="ar-SA"/>
              </w:rPr>
              <w:t>7、因产品质量问题引起纠纷时提供的应急解决方案及赔偿标准情况得5分。未提供不得分；</w:t>
            </w:r>
          </w:p>
        </w:tc>
      </w:tr>
      <w:tr w14:paraId="426E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1053" w:type="pct"/>
            <w:vMerge w:val="restart"/>
            <w:vAlign w:val="center"/>
          </w:tcPr>
          <w:p w14:paraId="181D1B74">
            <w:pPr>
              <w:tabs>
                <w:tab w:val="left" w:pos="5130"/>
              </w:tabs>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商务部分</w:t>
            </w:r>
          </w:p>
          <w:p w14:paraId="5DB03DA3">
            <w:pPr>
              <w:tabs>
                <w:tab w:val="left" w:pos="5130"/>
              </w:tabs>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20</w:t>
            </w:r>
            <w:r>
              <w:rPr>
                <w:rFonts w:hint="eastAsia" w:ascii="宋体" w:hAnsi="宋体" w:eastAsia="宋体" w:cs="宋体"/>
                <w:color w:val="auto"/>
                <w:sz w:val="24"/>
                <w:highlight w:val="none"/>
              </w:rPr>
              <w:t>分）</w:t>
            </w:r>
          </w:p>
        </w:tc>
        <w:tc>
          <w:tcPr>
            <w:tcW w:w="882" w:type="pct"/>
            <w:shd w:val="clear" w:color="auto" w:fill="auto"/>
            <w:vAlign w:val="center"/>
          </w:tcPr>
          <w:p w14:paraId="3AD3DF47">
            <w:pPr>
              <w:widowControl/>
              <w:snapToGrid w:val="0"/>
              <w:spacing w:line="276" w:lineRule="auto"/>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企业业绩(4分)</w:t>
            </w:r>
          </w:p>
        </w:tc>
        <w:tc>
          <w:tcPr>
            <w:tcW w:w="3063" w:type="pct"/>
            <w:gridSpan w:val="2"/>
            <w:vAlign w:val="center"/>
          </w:tcPr>
          <w:p w14:paraId="104E1084">
            <w:pPr>
              <w:widowControl/>
              <w:snapToGrid w:val="0"/>
              <w:spacing w:line="276" w:lineRule="auto"/>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供应商提供 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年1月</w:t>
            </w:r>
            <w:r>
              <w:rPr>
                <w:rFonts w:hint="eastAsia" w:ascii="宋体" w:hAnsi="宋体" w:cs="宋体"/>
                <w:color w:val="auto"/>
                <w:sz w:val="24"/>
                <w:highlight w:val="none"/>
                <w:lang w:val="en-US" w:eastAsia="zh-CN"/>
              </w:rPr>
              <w:t>1日</w:t>
            </w:r>
            <w:r>
              <w:rPr>
                <w:rFonts w:hint="eastAsia" w:ascii="宋体" w:hAnsi="宋体" w:cs="宋体"/>
                <w:color w:val="auto"/>
                <w:sz w:val="24"/>
                <w:highlight w:val="none"/>
              </w:rPr>
              <w:t>以来类似业绩的，每提供一份得2分，最多得4分。</w:t>
            </w:r>
          </w:p>
        </w:tc>
      </w:tr>
      <w:tr w14:paraId="5DF7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053" w:type="pct"/>
            <w:vMerge w:val="continue"/>
            <w:vAlign w:val="center"/>
          </w:tcPr>
          <w:p w14:paraId="334E2A7A">
            <w:pPr>
              <w:tabs>
                <w:tab w:val="left" w:pos="5130"/>
              </w:tabs>
              <w:adjustRightInd w:val="0"/>
              <w:snapToGrid w:val="0"/>
              <w:spacing w:line="360" w:lineRule="auto"/>
              <w:jc w:val="center"/>
              <w:rPr>
                <w:rFonts w:hint="eastAsia" w:ascii="宋体" w:hAnsi="宋体" w:eastAsia="宋体" w:cs="宋体"/>
                <w:color w:val="auto"/>
                <w:sz w:val="24"/>
                <w:highlight w:val="none"/>
              </w:rPr>
            </w:pPr>
          </w:p>
        </w:tc>
        <w:tc>
          <w:tcPr>
            <w:tcW w:w="882" w:type="pct"/>
            <w:vAlign w:val="center"/>
          </w:tcPr>
          <w:p w14:paraId="5999E99C">
            <w:pPr>
              <w:spacing w:line="360" w:lineRule="auto"/>
              <w:rPr>
                <w:rFonts w:hint="eastAsia" w:ascii="宋体" w:hAnsi="宋体" w:eastAsia="宋体" w:cs="宋体"/>
                <w:color w:val="auto"/>
                <w:kern w:val="2"/>
                <w:sz w:val="24"/>
                <w:szCs w:val="24"/>
                <w:highlight w:val="none"/>
                <w:lang w:val="en-US" w:eastAsia="en-US" w:bidi="ar-SA"/>
              </w:rPr>
            </w:pPr>
            <w:r>
              <w:rPr>
                <w:rFonts w:hint="eastAsia" w:ascii="宋体" w:hAnsi="宋体" w:eastAsia="宋体" w:cs="宋体"/>
                <w:b w:val="0"/>
                <w:bCs w:val="0"/>
                <w:color w:val="auto"/>
                <w:sz w:val="24"/>
                <w:szCs w:val="24"/>
                <w:highlight w:val="none"/>
              </w:rPr>
              <w:t>供货方案</w:t>
            </w:r>
            <w:r>
              <w:rPr>
                <w:rFonts w:hint="eastAsia" w:ascii="宋体" w:hAnsi="宋体" w:eastAsia="宋体" w:cs="宋体"/>
                <w:b w:val="0"/>
                <w:bCs w:val="0"/>
                <w:color w:val="auto"/>
                <w:sz w:val="24"/>
                <w:szCs w:val="24"/>
                <w:highlight w:val="none"/>
                <w:lang w:val="en-US" w:eastAsia="zh-CN"/>
              </w:rPr>
              <w:t>及人员配备</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分）</w:t>
            </w:r>
          </w:p>
        </w:tc>
        <w:tc>
          <w:tcPr>
            <w:tcW w:w="3063" w:type="pct"/>
            <w:gridSpan w:val="2"/>
            <w:shd w:val="clear" w:color="auto" w:fill="auto"/>
            <w:vAlign w:val="center"/>
          </w:tcPr>
          <w:p w14:paraId="640B7296">
            <w:pPr>
              <w:numPr>
                <w:ilvl w:val="0"/>
                <w:numId w:val="1"/>
              </w:num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提供</w:t>
            </w:r>
            <w:r>
              <w:rPr>
                <w:rFonts w:hint="eastAsia" w:ascii="宋体" w:hAnsi="宋体" w:eastAsia="宋体" w:cs="宋体"/>
                <w:b w:val="0"/>
                <w:bCs w:val="0"/>
                <w:color w:val="auto"/>
                <w:sz w:val="24"/>
                <w:szCs w:val="24"/>
                <w:highlight w:val="none"/>
              </w:rPr>
              <w:t>供货方案</w:t>
            </w:r>
            <w:r>
              <w:rPr>
                <w:rFonts w:hint="eastAsia" w:ascii="宋体" w:hAnsi="宋体" w:eastAsia="宋体" w:cs="宋体"/>
                <w:b w:val="0"/>
                <w:bCs w:val="0"/>
                <w:color w:val="auto"/>
                <w:sz w:val="24"/>
                <w:szCs w:val="24"/>
                <w:highlight w:val="none"/>
                <w:lang w:val="en-US" w:eastAsia="zh-CN"/>
              </w:rPr>
              <w:t>的得2分；未提供不得分；</w:t>
            </w:r>
          </w:p>
          <w:p w14:paraId="459B639D">
            <w:pPr>
              <w:numPr>
                <w:ilvl w:val="0"/>
                <w:numId w:val="1"/>
              </w:num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提供</w:t>
            </w:r>
            <w:r>
              <w:rPr>
                <w:rFonts w:hint="eastAsia" w:ascii="宋体" w:hAnsi="宋体" w:eastAsia="宋体" w:cs="宋体"/>
                <w:b w:val="0"/>
                <w:bCs w:val="0"/>
                <w:color w:val="auto"/>
                <w:sz w:val="24"/>
                <w:szCs w:val="24"/>
                <w:highlight w:val="none"/>
              </w:rPr>
              <w:t>服务人员配备</w:t>
            </w:r>
            <w:r>
              <w:rPr>
                <w:rFonts w:hint="eastAsia" w:ascii="宋体" w:hAnsi="宋体" w:eastAsia="宋体" w:cs="宋体"/>
                <w:b w:val="0"/>
                <w:bCs w:val="0"/>
                <w:color w:val="auto"/>
                <w:sz w:val="24"/>
                <w:szCs w:val="24"/>
                <w:highlight w:val="none"/>
                <w:lang w:val="en-US" w:eastAsia="zh-CN"/>
              </w:rPr>
              <w:t>计划的得2分；未提供不得分；</w:t>
            </w:r>
          </w:p>
          <w:p w14:paraId="21DFA7B0">
            <w:pPr>
              <w:spacing w:line="360" w:lineRule="auto"/>
              <w:rPr>
                <w:rFonts w:hint="eastAsia" w:ascii="宋体" w:hAnsi="宋体" w:eastAsia="宋体" w:cs="宋体"/>
                <w:color w:val="auto"/>
                <w:kern w:val="2"/>
                <w:sz w:val="24"/>
                <w:szCs w:val="24"/>
                <w:highlight w:val="none"/>
                <w:lang w:val="en-US" w:eastAsia="en-US" w:bidi="ar-SA"/>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val="en-US" w:eastAsia="zh-CN"/>
              </w:rPr>
              <w:t>提供</w:t>
            </w:r>
            <w:r>
              <w:rPr>
                <w:rFonts w:hint="eastAsia" w:ascii="宋体" w:hAnsi="宋体" w:eastAsia="宋体" w:cs="宋体"/>
                <w:b w:val="0"/>
                <w:bCs w:val="0"/>
                <w:color w:val="auto"/>
                <w:sz w:val="24"/>
                <w:szCs w:val="24"/>
                <w:highlight w:val="none"/>
              </w:rPr>
              <w:t>按时供货的</w:t>
            </w:r>
            <w:r>
              <w:rPr>
                <w:rFonts w:hint="eastAsia" w:ascii="宋体" w:hAnsi="宋体" w:eastAsia="宋体" w:cs="宋体"/>
                <w:b w:val="0"/>
                <w:bCs w:val="0"/>
                <w:color w:val="auto"/>
                <w:sz w:val="24"/>
                <w:szCs w:val="24"/>
                <w:highlight w:val="none"/>
                <w:lang w:val="en-US" w:eastAsia="zh-CN"/>
              </w:rPr>
              <w:t>承诺的得2分；未提供不得分；</w:t>
            </w:r>
          </w:p>
        </w:tc>
      </w:tr>
      <w:tr w14:paraId="59CF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053" w:type="pct"/>
            <w:vMerge w:val="continue"/>
            <w:vAlign w:val="center"/>
          </w:tcPr>
          <w:p w14:paraId="16D4CB74">
            <w:pPr>
              <w:tabs>
                <w:tab w:val="left" w:pos="5130"/>
              </w:tabs>
              <w:adjustRightInd w:val="0"/>
              <w:snapToGrid w:val="0"/>
              <w:spacing w:line="360" w:lineRule="auto"/>
              <w:jc w:val="center"/>
              <w:rPr>
                <w:rFonts w:hint="eastAsia" w:ascii="宋体" w:hAnsi="宋体" w:eastAsia="宋体" w:cs="宋体"/>
                <w:color w:val="auto"/>
                <w:sz w:val="24"/>
                <w:highlight w:val="none"/>
              </w:rPr>
            </w:pPr>
          </w:p>
        </w:tc>
        <w:tc>
          <w:tcPr>
            <w:tcW w:w="882" w:type="pct"/>
            <w:vAlign w:val="center"/>
          </w:tcPr>
          <w:p w14:paraId="73020315">
            <w:pPr>
              <w:pStyle w:val="9"/>
              <w:keepNext w:val="0"/>
              <w:keepLines w:val="0"/>
              <w:pageBreakBefore w:val="0"/>
              <w:widowControl w:val="0"/>
              <w:kinsoku/>
              <w:wordWrap/>
              <w:overflowPunct/>
              <w:topLinePunct w:val="0"/>
              <w:bidi w:val="0"/>
              <w:adjustRightInd w:val="0"/>
              <w:spacing w:line="420" w:lineRule="exact"/>
              <w:ind w:right="-21" w:firstLine="0" w:firstLineChars="0"/>
              <w:textAlignment w:val="auto"/>
              <w:rPr>
                <w:rFonts w:hint="eastAsia" w:ascii="宋体" w:hAnsi="宋体" w:eastAsia="宋体" w:cs="宋体"/>
                <w:color w:val="auto"/>
                <w:sz w:val="24"/>
                <w:highlight w:val="none"/>
              </w:rPr>
            </w:pPr>
            <w:r>
              <w:rPr>
                <w:rFonts w:hint="eastAsia" w:ascii="宋体" w:hAnsi="宋体" w:eastAsia="宋体" w:cs="宋体"/>
                <w:bCs/>
                <w:color w:val="auto"/>
                <w:kern w:val="2"/>
                <w:sz w:val="24"/>
                <w:szCs w:val="20"/>
                <w:highlight w:val="none"/>
                <w:lang w:val="en-US" w:eastAsia="zh-CN" w:bidi="ar-SA"/>
              </w:rPr>
              <w:t>质量售后</w:t>
            </w:r>
            <w:r>
              <w:rPr>
                <w:rFonts w:hint="eastAsia" w:ascii="宋体" w:hAnsi="宋体" w:eastAsia="宋体" w:cs="宋体"/>
                <w:b w:val="0"/>
                <w:bCs w:val="0"/>
                <w:color w:val="auto"/>
                <w:kern w:val="2"/>
                <w:sz w:val="24"/>
                <w:szCs w:val="24"/>
                <w:highlight w:val="none"/>
                <w:lang w:val="en-US" w:eastAsia="zh-CN" w:bidi="ar-SA"/>
              </w:rPr>
              <w:t>服务承诺及维保方案（10分）</w:t>
            </w:r>
          </w:p>
        </w:tc>
        <w:tc>
          <w:tcPr>
            <w:tcW w:w="3063" w:type="pct"/>
            <w:gridSpan w:val="2"/>
            <w:shd w:val="clear" w:color="auto" w:fill="auto"/>
            <w:vAlign w:val="center"/>
          </w:tcPr>
          <w:p w14:paraId="58BA04D2">
            <w:pPr>
              <w:pStyle w:val="9"/>
              <w:keepNext w:val="0"/>
              <w:keepLines w:val="0"/>
              <w:pageBreakBefore w:val="0"/>
              <w:widowControl w:val="0"/>
              <w:numPr>
                <w:ilvl w:val="0"/>
                <w:numId w:val="2"/>
              </w:numPr>
              <w:kinsoku/>
              <w:wordWrap/>
              <w:overflowPunct/>
              <w:topLinePunct w:val="0"/>
              <w:bidi w:val="0"/>
              <w:adjustRightInd w:val="0"/>
              <w:spacing w:line="420" w:lineRule="exact"/>
              <w:ind w:right="-21" w:firstLine="0" w:firstLineChars="0"/>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具有售后服务计划得1分，具有售后服务队伍得1分，具有7*24小时服务热线得1分，具有人员培训计划得1分。共4分，未提供不得分。</w:t>
            </w:r>
          </w:p>
          <w:p w14:paraId="14B9F390">
            <w:pPr>
              <w:pStyle w:val="9"/>
              <w:keepNext w:val="0"/>
              <w:keepLines w:val="0"/>
              <w:pageBreakBefore w:val="0"/>
              <w:widowControl w:val="0"/>
              <w:kinsoku/>
              <w:wordWrap/>
              <w:overflowPunct/>
              <w:topLinePunct w:val="0"/>
              <w:bidi w:val="0"/>
              <w:adjustRightInd w:val="0"/>
              <w:spacing w:line="420" w:lineRule="exact"/>
              <w:ind w:right="-21" w:firstLine="0" w:firstLineChars="0"/>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2、承诺种子出现任何质量问题，供应商或生产厂家无条件负责得2分，未提供不得分。</w:t>
            </w:r>
          </w:p>
          <w:p w14:paraId="2737046E">
            <w:pPr>
              <w:pStyle w:val="9"/>
              <w:keepNext w:val="0"/>
              <w:keepLines w:val="0"/>
              <w:pageBreakBefore w:val="0"/>
              <w:widowControl w:val="0"/>
              <w:kinsoku/>
              <w:wordWrap/>
              <w:overflowPunct/>
              <w:topLinePunct w:val="0"/>
              <w:bidi w:val="0"/>
              <w:adjustRightInd w:val="0"/>
              <w:spacing w:line="420" w:lineRule="exact"/>
              <w:ind w:right="-21" w:firstLine="0" w:firstLineChars="0"/>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3、投标人有技术团队进行田间指导工作承诺得</w:t>
            </w:r>
            <w:r>
              <w:rPr>
                <w:rFonts w:hint="eastAsia" w:ascii="宋体" w:hAnsi="宋体" w:cs="宋体"/>
                <w:bCs/>
                <w:color w:val="auto"/>
                <w:kern w:val="2"/>
                <w:sz w:val="24"/>
                <w:szCs w:val="20"/>
                <w:highlight w:val="none"/>
                <w:lang w:val="en-US" w:eastAsia="zh-CN" w:bidi="ar-SA"/>
              </w:rPr>
              <w:t>2</w:t>
            </w:r>
            <w:r>
              <w:rPr>
                <w:rFonts w:hint="eastAsia" w:ascii="宋体" w:hAnsi="宋体" w:eastAsia="宋体" w:cs="宋体"/>
                <w:bCs/>
                <w:color w:val="auto"/>
                <w:kern w:val="2"/>
                <w:sz w:val="24"/>
                <w:szCs w:val="20"/>
                <w:highlight w:val="none"/>
                <w:lang w:val="en-US" w:eastAsia="zh-CN" w:bidi="ar-SA"/>
              </w:rPr>
              <w:t>分，未提供不得分。</w:t>
            </w:r>
          </w:p>
          <w:p w14:paraId="3A7F56D8">
            <w:pPr>
              <w:pStyle w:val="9"/>
              <w:keepNext w:val="0"/>
              <w:keepLines w:val="0"/>
              <w:pageBreakBefore w:val="0"/>
              <w:widowControl w:val="0"/>
              <w:kinsoku/>
              <w:wordWrap/>
              <w:overflowPunct/>
              <w:topLinePunct w:val="0"/>
              <w:bidi w:val="0"/>
              <w:adjustRightInd w:val="0"/>
              <w:spacing w:line="420" w:lineRule="exact"/>
              <w:ind w:right="-21" w:rightChars="0" w:firstLine="0" w:firstLineChars="0"/>
              <w:textAlignment w:val="auto"/>
              <w:rPr>
                <w:rFonts w:hint="eastAsia" w:ascii="宋体" w:hAnsi="宋体" w:eastAsia="宋体" w:cs="宋体"/>
                <w:color w:val="auto"/>
                <w:sz w:val="24"/>
                <w:highlight w:val="none"/>
                <w:lang w:eastAsia="en-US"/>
              </w:rPr>
            </w:pPr>
            <w:r>
              <w:rPr>
                <w:rFonts w:hint="eastAsia" w:ascii="宋体" w:hAnsi="宋体" w:eastAsia="宋体" w:cs="宋体"/>
                <w:bCs/>
                <w:color w:val="auto"/>
                <w:kern w:val="2"/>
                <w:sz w:val="24"/>
                <w:szCs w:val="20"/>
                <w:highlight w:val="none"/>
                <w:lang w:val="en-US" w:eastAsia="zh-CN" w:bidi="ar-SA"/>
              </w:rPr>
              <w:t>4、提供其他优惠承诺得</w:t>
            </w:r>
            <w:r>
              <w:rPr>
                <w:rFonts w:hint="eastAsia" w:ascii="宋体" w:hAnsi="宋体" w:cs="宋体"/>
                <w:bCs/>
                <w:color w:val="auto"/>
                <w:kern w:val="2"/>
                <w:sz w:val="24"/>
                <w:szCs w:val="20"/>
                <w:highlight w:val="none"/>
                <w:lang w:val="en-US" w:eastAsia="zh-CN" w:bidi="ar-SA"/>
              </w:rPr>
              <w:t>2</w:t>
            </w:r>
            <w:r>
              <w:rPr>
                <w:rFonts w:hint="eastAsia" w:ascii="宋体" w:hAnsi="宋体" w:eastAsia="宋体" w:cs="宋体"/>
                <w:bCs/>
                <w:color w:val="auto"/>
                <w:kern w:val="2"/>
                <w:sz w:val="24"/>
                <w:szCs w:val="20"/>
                <w:highlight w:val="none"/>
                <w:lang w:val="en-US" w:eastAsia="zh-CN" w:bidi="ar-SA"/>
              </w:rPr>
              <w:t>分，未提供不得分。</w:t>
            </w:r>
          </w:p>
        </w:tc>
      </w:tr>
    </w:tbl>
    <w:p w14:paraId="2154D9A4">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71353C7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67D88C5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57CCA9A">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640DDC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D11AE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372CF0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2699C76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15D70A05">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6DDD1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6C95FC0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34A4EB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0BD4A37">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69B54381">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6DDFE3D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427ADCA3">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0C9D221A">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72D6E0D9">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2CF86D5A">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3EF1AD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3C8330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6D8D5C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91EF2E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5C27470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46B7523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050F1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A291C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686D711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3B2BCA7">
      <w:pPr>
        <w:spacing w:before="0" w:after="0" w:line="560" w:lineRule="auto"/>
        <w:ind w:left="0" w:right="0" w:firstLine="0"/>
        <w:jc w:val="both"/>
        <w:rPr>
          <w:rFonts w:hint="eastAsia" w:ascii="宋体" w:hAnsi="宋体" w:eastAsia="宋体" w:cs="宋体"/>
          <w:color w:val="auto"/>
          <w:spacing w:val="0"/>
          <w:position w:val="0"/>
          <w:sz w:val="24"/>
          <w:highlight w:val="none"/>
          <w:shd w:val="clear" w:fill="auto"/>
          <w:lang w:val="en-US" w:eastAsia="zh-CN"/>
        </w:rPr>
      </w:pPr>
    </w:p>
    <w:p w14:paraId="3AEDE6B4">
      <w:pPr>
        <w:spacing w:before="0" w:after="0" w:line="560" w:lineRule="auto"/>
        <w:ind w:left="0" w:right="0" w:firstLine="0"/>
        <w:jc w:val="both"/>
        <w:rPr>
          <w:rFonts w:hint="eastAsia" w:ascii="宋体" w:hAnsi="宋体" w:eastAsia="宋体" w:cs="宋体"/>
          <w:color w:val="auto"/>
          <w:spacing w:val="0"/>
          <w:position w:val="0"/>
          <w:sz w:val="24"/>
          <w:highlight w:val="none"/>
          <w:shd w:val="clear" w:fill="auto"/>
          <w:lang w:val="en-US" w:eastAsia="zh-CN"/>
        </w:rPr>
      </w:pPr>
    </w:p>
    <w:p w14:paraId="099D126E">
      <w:pPr>
        <w:pStyle w:val="2"/>
        <w:rPr>
          <w:rFonts w:hint="eastAsia" w:ascii="宋体" w:hAnsi="宋体" w:eastAsia="宋体" w:cs="宋体"/>
          <w:color w:val="auto"/>
          <w:spacing w:val="0"/>
          <w:position w:val="0"/>
          <w:sz w:val="24"/>
          <w:highlight w:val="none"/>
          <w:shd w:val="clear" w:fill="auto"/>
          <w:lang w:val="en-US" w:eastAsia="zh-CN"/>
        </w:rPr>
      </w:pPr>
    </w:p>
    <w:p w14:paraId="29B34A20">
      <w:pPr>
        <w:pStyle w:val="2"/>
        <w:rPr>
          <w:rFonts w:hint="eastAsia" w:ascii="宋体" w:hAnsi="宋体" w:eastAsia="宋体" w:cs="宋体"/>
          <w:color w:val="auto"/>
          <w:spacing w:val="0"/>
          <w:position w:val="0"/>
          <w:sz w:val="24"/>
          <w:highlight w:val="none"/>
          <w:shd w:val="clear" w:fill="auto"/>
          <w:lang w:val="en-US" w:eastAsia="zh-CN"/>
        </w:rPr>
      </w:pPr>
    </w:p>
    <w:p w14:paraId="2AB5C763">
      <w:pPr>
        <w:pStyle w:val="2"/>
        <w:rPr>
          <w:rFonts w:hint="eastAsia" w:ascii="宋体" w:hAnsi="宋体" w:eastAsia="宋体" w:cs="宋体"/>
          <w:color w:val="auto"/>
          <w:spacing w:val="0"/>
          <w:position w:val="0"/>
          <w:sz w:val="24"/>
          <w:highlight w:val="none"/>
          <w:shd w:val="clear" w:fill="auto"/>
          <w:lang w:val="en-US" w:eastAsia="zh-CN"/>
        </w:rPr>
      </w:pPr>
    </w:p>
    <w:p w14:paraId="64D1D4D9">
      <w:pPr>
        <w:pStyle w:val="2"/>
        <w:rPr>
          <w:rFonts w:hint="eastAsia" w:ascii="宋体" w:hAnsi="宋体" w:eastAsia="宋体" w:cs="宋体"/>
          <w:color w:val="auto"/>
          <w:spacing w:val="0"/>
          <w:position w:val="0"/>
          <w:sz w:val="24"/>
          <w:highlight w:val="none"/>
          <w:shd w:val="clear" w:fill="auto"/>
          <w:lang w:val="en-US" w:eastAsia="zh-CN"/>
        </w:rPr>
      </w:pPr>
    </w:p>
    <w:p w14:paraId="7CC1C46C">
      <w:pPr>
        <w:pStyle w:val="2"/>
        <w:rPr>
          <w:rFonts w:hint="eastAsia" w:ascii="宋体" w:hAnsi="宋体" w:eastAsia="宋体" w:cs="宋体"/>
          <w:color w:val="auto"/>
          <w:spacing w:val="0"/>
          <w:position w:val="0"/>
          <w:sz w:val="24"/>
          <w:highlight w:val="none"/>
          <w:shd w:val="clear" w:fill="auto"/>
          <w:lang w:val="en-US" w:eastAsia="zh-CN"/>
        </w:rPr>
      </w:pPr>
    </w:p>
    <w:p w14:paraId="090DAAC1">
      <w:pPr>
        <w:pStyle w:val="2"/>
        <w:rPr>
          <w:rFonts w:hint="eastAsia" w:ascii="宋体" w:hAnsi="宋体" w:eastAsia="宋体" w:cs="宋体"/>
          <w:color w:val="auto"/>
          <w:spacing w:val="0"/>
          <w:position w:val="0"/>
          <w:sz w:val="24"/>
          <w:highlight w:val="none"/>
          <w:shd w:val="clear" w:fill="auto"/>
          <w:lang w:val="en-US" w:eastAsia="zh-CN"/>
        </w:rPr>
      </w:pPr>
    </w:p>
    <w:p w14:paraId="238C119F">
      <w:pPr>
        <w:pStyle w:val="2"/>
        <w:rPr>
          <w:rFonts w:hint="eastAsia" w:ascii="宋体" w:hAnsi="宋体" w:eastAsia="宋体" w:cs="宋体"/>
          <w:color w:val="auto"/>
          <w:spacing w:val="0"/>
          <w:position w:val="0"/>
          <w:sz w:val="24"/>
          <w:highlight w:val="none"/>
          <w:shd w:val="clear" w:fill="auto"/>
          <w:lang w:val="en-US" w:eastAsia="zh-CN"/>
        </w:rPr>
      </w:pPr>
    </w:p>
    <w:p w14:paraId="72EB9797">
      <w:pPr>
        <w:pStyle w:val="2"/>
        <w:rPr>
          <w:rFonts w:hint="eastAsia" w:ascii="宋体" w:hAnsi="宋体" w:eastAsia="宋体" w:cs="宋体"/>
          <w:color w:val="auto"/>
          <w:spacing w:val="0"/>
          <w:position w:val="0"/>
          <w:sz w:val="24"/>
          <w:highlight w:val="none"/>
          <w:shd w:val="clear" w:fill="auto"/>
          <w:lang w:val="en-US" w:eastAsia="zh-CN"/>
        </w:rPr>
      </w:pPr>
    </w:p>
    <w:p w14:paraId="77C08771">
      <w:pPr>
        <w:pStyle w:val="2"/>
        <w:rPr>
          <w:rFonts w:hint="eastAsia" w:ascii="宋体" w:hAnsi="宋体" w:eastAsia="宋体" w:cs="宋体"/>
          <w:color w:val="auto"/>
          <w:spacing w:val="0"/>
          <w:position w:val="0"/>
          <w:sz w:val="24"/>
          <w:highlight w:val="none"/>
          <w:shd w:val="clear" w:fill="auto"/>
          <w:lang w:val="en-US" w:eastAsia="zh-CN"/>
        </w:rPr>
      </w:pPr>
    </w:p>
    <w:p w14:paraId="68812668">
      <w:pPr>
        <w:pStyle w:val="2"/>
        <w:rPr>
          <w:rFonts w:hint="eastAsia" w:ascii="宋体" w:hAnsi="宋体" w:eastAsia="宋体" w:cs="宋体"/>
          <w:color w:val="auto"/>
          <w:spacing w:val="0"/>
          <w:position w:val="0"/>
          <w:sz w:val="24"/>
          <w:highlight w:val="none"/>
          <w:shd w:val="clear" w:fill="auto"/>
          <w:lang w:val="en-US" w:eastAsia="zh-CN"/>
        </w:rPr>
      </w:pPr>
    </w:p>
    <w:p w14:paraId="3EB09378">
      <w:pPr>
        <w:pStyle w:val="2"/>
        <w:rPr>
          <w:rFonts w:hint="eastAsia" w:ascii="宋体" w:hAnsi="宋体" w:eastAsia="宋体" w:cs="宋体"/>
          <w:color w:val="auto"/>
          <w:spacing w:val="0"/>
          <w:position w:val="0"/>
          <w:sz w:val="24"/>
          <w:highlight w:val="none"/>
          <w:shd w:val="clear" w:fill="auto"/>
          <w:lang w:val="en-US" w:eastAsia="zh-CN"/>
        </w:rPr>
      </w:pPr>
    </w:p>
    <w:p w14:paraId="11C610FE">
      <w:pPr>
        <w:pStyle w:val="2"/>
        <w:rPr>
          <w:rFonts w:hint="eastAsia" w:ascii="宋体" w:hAnsi="宋体" w:eastAsia="宋体" w:cs="宋体"/>
          <w:color w:val="auto"/>
          <w:spacing w:val="0"/>
          <w:position w:val="0"/>
          <w:sz w:val="24"/>
          <w:highlight w:val="none"/>
          <w:shd w:val="clear" w:fill="auto"/>
          <w:lang w:val="en-US" w:eastAsia="zh-CN"/>
        </w:rPr>
      </w:pPr>
    </w:p>
    <w:p w14:paraId="2EFE7648">
      <w:pPr>
        <w:pStyle w:val="2"/>
        <w:rPr>
          <w:rFonts w:hint="eastAsia" w:ascii="宋体" w:hAnsi="宋体" w:eastAsia="宋体" w:cs="宋体"/>
          <w:color w:val="auto"/>
          <w:spacing w:val="0"/>
          <w:position w:val="0"/>
          <w:sz w:val="24"/>
          <w:highlight w:val="none"/>
          <w:shd w:val="clear" w:fill="auto"/>
          <w:lang w:val="en-US" w:eastAsia="zh-CN"/>
        </w:rPr>
      </w:pPr>
    </w:p>
    <w:p w14:paraId="7E772271">
      <w:pPr>
        <w:pStyle w:val="2"/>
        <w:rPr>
          <w:rFonts w:hint="eastAsia" w:ascii="宋体" w:hAnsi="宋体" w:eastAsia="宋体" w:cs="宋体"/>
          <w:color w:val="auto"/>
          <w:spacing w:val="0"/>
          <w:position w:val="0"/>
          <w:sz w:val="24"/>
          <w:highlight w:val="none"/>
          <w:shd w:val="clear" w:fill="auto"/>
          <w:lang w:val="en-US" w:eastAsia="zh-CN"/>
        </w:rPr>
      </w:pPr>
    </w:p>
    <w:p w14:paraId="787F03DE">
      <w:pPr>
        <w:pStyle w:val="2"/>
        <w:rPr>
          <w:rFonts w:hint="eastAsia" w:ascii="宋体" w:hAnsi="宋体" w:eastAsia="宋体" w:cs="宋体"/>
          <w:color w:val="auto"/>
          <w:spacing w:val="0"/>
          <w:position w:val="0"/>
          <w:sz w:val="24"/>
          <w:highlight w:val="none"/>
          <w:shd w:val="clear" w:fill="auto"/>
          <w:lang w:val="en-US" w:eastAsia="zh-CN"/>
        </w:rPr>
      </w:pPr>
    </w:p>
    <w:p w14:paraId="2D039FA5">
      <w:pPr>
        <w:pStyle w:val="2"/>
        <w:rPr>
          <w:rFonts w:hint="eastAsia" w:ascii="宋体" w:hAnsi="宋体" w:eastAsia="宋体" w:cs="宋体"/>
          <w:color w:val="auto"/>
          <w:spacing w:val="0"/>
          <w:position w:val="0"/>
          <w:sz w:val="24"/>
          <w:highlight w:val="none"/>
          <w:shd w:val="clear" w:fill="auto"/>
          <w:lang w:val="en-US" w:eastAsia="zh-CN"/>
        </w:rPr>
      </w:pPr>
    </w:p>
    <w:p w14:paraId="22EA0F84">
      <w:pPr>
        <w:pStyle w:val="2"/>
        <w:rPr>
          <w:rFonts w:hint="eastAsia" w:ascii="宋体" w:hAnsi="宋体" w:eastAsia="宋体" w:cs="宋体"/>
          <w:color w:val="auto"/>
          <w:spacing w:val="0"/>
          <w:position w:val="0"/>
          <w:sz w:val="24"/>
          <w:highlight w:val="none"/>
          <w:shd w:val="clear" w:fill="auto"/>
          <w:lang w:val="en-US" w:eastAsia="zh-CN"/>
        </w:rPr>
      </w:pPr>
    </w:p>
    <w:p w14:paraId="5E0CF90A">
      <w:pPr>
        <w:pStyle w:val="2"/>
        <w:rPr>
          <w:rFonts w:hint="eastAsia" w:ascii="宋体" w:hAnsi="宋体" w:eastAsia="宋体" w:cs="宋体"/>
          <w:color w:val="auto"/>
          <w:spacing w:val="0"/>
          <w:position w:val="0"/>
          <w:sz w:val="24"/>
          <w:highlight w:val="none"/>
          <w:shd w:val="clear" w:fill="auto"/>
          <w:lang w:val="en-US" w:eastAsia="zh-CN"/>
        </w:rPr>
      </w:pPr>
    </w:p>
    <w:p w14:paraId="2BA9C216">
      <w:pPr>
        <w:pStyle w:val="2"/>
        <w:rPr>
          <w:rFonts w:hint="eastAsia" w:ascii="宋体" w:hAnsi="宋体" w:eastAsia="宋体" w:cs="宋体"/>
          <w:color w:val="auto"/>
          <w:spacing w:val="0"/>
          <w:position w:val="0"/>
          <w:sz w:val="24"/>
          <w:highlight w:val="none"/>
          <w:shd w:val="clear" w:fill="auto"/>
          <w:lang w:val="en-US" w:eastAsia="zh-CN"/>
        </w:rPr>
      </w:pPr>
    </w:p>
    <w:p w14:paraId="585FAA82">
      <w:pPr>
        <w:pStyle w:val="2"/>
        <w:rPr>
          <w:rFonts w:hint="eastAsia" w:ascii="宋体" w:hAnsi="宋体" w:eastAsia="宋体" w:cs="宋体"/>
          <w:color w:val="auto"/>
          <w:spacing w:val="0"/>
          <w:position w:val="0"/>
          <w:sz w:val="24"/>
          <w:highlight w:val="none"/>
          <w:shd w:val="clear" w:fill="auto"/>
          <w:lang w:val="en-US" w:eastAsia="zh-CN"/>
        </w:rPr>
      </w:pPr>
    </w:p>
    <w:p w14:paraId="2188AE16">
      <w:pPr>
        <w:pStyle w:val="2"/>
        <w:rPr>
          <w:rFonts w:hint="eastAsia" w:ascii="宋体" w:hAnsi="宋体" w:eastAsia="宋体" w:cs="宋体"/>
          <w:color w:val="auto"/>
          <w:spacing w:val="0"/>
          <w:position w:val="0"/>
          <w:sz w:val="24"/>
          <w:highlight w:val="none"/>
          <w:shd w:val="clear" w:fill="auto"/>
          <w:lang w:val="en-US" w:eastAsia="zh-CN"/>
        </w:rPr>
      </w:pPr>
    </w:p>
    <w:p w14:paraId="321BF80B">
      <w:pPr>
        <w:pStyle w:val="2"/>
        <w:rPr>
          <w:rFonts w:hint="eastAsia" w:ascii="宋体" w:hAnsi="宋体" w:eastAsia="宋体" w:cs="宋体"/>
          <w:color w:val="auto"/>
          <w:spacing w:val="0"/>
          <w:position w:val="0"/>
          <w:sz w:val="24"/>
          <w:highlight w:val="none"/>
          <w:shd w:val="clear" w:fill="auto"/>
          <w:lang w:val="en-US" w:eastAsia="zh-CN"/>
        </w:rPr>
      </w:pPr>
    </w:p>
    <w:p w14:paraId="1FF71235">
      <w:pPr>
        <w:pStyle w:val="2"/>
        <w:rPr>
          <w:rFonts w:hint="eastAsia" w:ascii="宋体" w:hAnsi="宋体" w:eastAsia="宋体" w:cs="宋体"/>
          <w:color w:val="auto"/>
          <w:spacing w:val="0"/>
          <w:position w:val="0"/>
          <w:sz w:val="24"/>
          <w:highlight w:val="none"/>
          <w:shd w:val="clear" w:fill="auto"/>
          <w:lang w:val="en-US" w:eastAsia="zh-CN"/>
        </w:rPr>
      </w:pPr>
    </w:p>
    <w:p w14:paraId="5B9BC6E7">
      <w:pPr>
        <w:pStyle w:val="2"/>
        <w:rPr>
          <w:rFonts w:hint="eastAsia" w:ascii="宋体" w:hAnsi="宋体" w:eastAsia="宋体" w:cs="宋体"/>
          <w:color w:val="auto"/>
          <w:spacing w:val="0"/>
          <w:position w:val="0"/>
          <w:sz w:val="24"/>
          <w:highlight w:val="none"/>
          <w:shd w:val="clear" w:fill="auto"/>
          <w:lang w:val="en-US" w:eastAsia="zh-CN"/>
        </w:rPr>
      </w:pPr>
    </w:p>
    <w:p w14:paraId="0C14BF25">
      <w:pPr>
        <w:pStyle w:val="2"/>
        <w:rPr>
          <w:rFonts w:hint="eastAsia" w:ascii="宋体" w:hAnsi="宋体" w:eastAsia="宋体" w:cs="宋体"/>
          <w:color w:val="auto"/>
          <w:spacing w:val="0"/>
          <w:position w:val="0"/>
          <w:sz w:val="24"/>
          <w:highlight w:val="none"/>
          <w:shd w:val="clear" w:fill="auto"/>
          <w:lang w:val="en-US" w:eastAsia="zh-CN"/>
        </w:rPr>
      </w:pPr>
    </w:p>
    <w:p w14:paraId="577735E4">
      <w:pPr>
        <w:pStyle w:val="2"/>
        <w:rPr>
          <w:rFonts w:hint="eastAsia" w:ascii="宋体" w:hAnsi="宋体" w:eastAsia="宋体" w:cs="宋体"/>
          <w:color w:val="auto"/>
          <w:spacing w:val="0"/>
          <w:position w:val="0"/>
          <w:sz w:val="24"/>
          <w:highlight w:val="none"/>
          <w:shd w:val="clear" w:fill="auto"/>
          <w:lang w:val="en-US" w:eastAsia="zh-CN"/>
        </w:rPr>
      </w:pPr>
    </w:p>
    <w:p w14:paraId="46AE8D11">
      <w:pPr>
        <w:pStyle w:val="2"/>
        <w:rPr>
          <w:rFonts w:hint="eastAsia" w:ascii="宋体" w:hAnsi="宋体" w:eastAsia="宋体" w:cs="宋体"/>
          <w:color w:val="auto"/>
          <w:spacing w:val="0"/>
          <w:position w:val="0"/>
          <w:sz w:val="24"/>
          <w:highlight w:val="none"/>
          <w:shd w:val="clear" w:fill="auto"/>
          <w:lang w:val="en-US" w:eastAsia="zh-CN"/>
        </w:rPr>
      </w:pPr>
    </w:p>
    <w:p w14:paraId="35B3E0D7">
      <w:pPr>
        <w:pStyle w:val="2"/>
        <w:rPr>
          <w:rFonts w:hint="eastAsia" w:ascii="宋体" w:hAnsi="宋体" w:eastAsia="宋体" w:cs="宋体"/>
          <w:color w:val="auto"/>
          <w:spacing w:val="0"/>
          <w:position w:val="0"/>
          <w:sz w:val="24"/>
          <w:highlight w:val="none"/>
          <w:shd w:val="clear" w:fill="auto"/>
          <w:lang w:val="en-US" w:eastAsia="zh-CN"/>
        </w:rPr>
      </w:pPr>
    </w:p>
    <w:p w14:paraId="01EAA95D">
      <w:pPr>
        <w:pStyle w:val="2"/>
        <w:rPr>
          <w:rFonts w:hint="eastAsia" w:ascii="宋体" w:hAnsi="宋体" w:eastAsia="宋体" w:cs="宋体"/>
          <w:color w:val="auto"/>
          <w:spacing w:val="0"/>
          <w:position w:val="0"/>
          <w:sz w:val="24"/>
          <w:highlight w:val="none"/>
          <w:shd w:val="clear" w:fill="auto"/>
          <w:lang w:val="en-US" w:eastAsia="zh-CN"/>
        </w:rPr>
      </w:pPr>
    </w:p>
    <w:p w14:paraId="258C191D">
      <w:pPr>
        <w:pStyle w:val="2"/>
        <w:rPr>
          <w:rFonts w:hint="eastAsia" w:ascii="宋体" w:hAnsi="宋体" w:eastAsia="宋体" w:cs="宋体"/>
          <w:color w:val="auto"/>
          <w:spacing w:val="0"/>
          <w:position w:val="0"/>
          <w:sz w:val="24"/>
          <w:highlight w:val="none"/>
          <w:shd w:val="clear" w:fill="auto"/>
          <w:lang w:val="en-US" w:eastAsia="zh-CN"/>
        </w:rPr>
      </w:pPr>
    </w:p>
    <w:p w14:paraId="4F8CACD4">
      <w:pPr>
        <w:pStyle w:val="2"/>
        <w:rPr>
          <w:rFonts w:hint="eastAsia" w:ascii="宋体" w:hAnsi="宋体" w:eastAsia="宋体" w:cs="宋体"/>
          <w:color w:val="auto"/>
          <w:spacing w:val="0"/>
          <w:position w:val="0"/>
          <w:sz w:val="24"/>
          <w:highlight w:val="none"/>
          <w:shd w:val="clear" w:fill="auto"/>
          <w:lang w:val="en-US" w:eastAsia="zh-CN"/>
        </w:rPr>
      </w:pPr>
    </w:p>
    <w:p w14:paraId="78C13CEE">
      <w:pPr>
        <w:pStyle w:val="2"/>
        <w:rPr>
          <w:rFonts w:hint="eastAsia" w:ascii="宋体" w:hAnsi="宋体" w:eastAsia="宋体" w:cs="宋体"/>
          <w:color w:val="auto"/>
          <w:spacing w:val="0"/>
          <w:position w:val="0"/>
          <w:sz w:val="24"/>
          <w:highlight w:val="none"/>
          <w:shd w:val="clear" w:fill="auto"/>
          <w:lang w:val="en-US" w:eastAsia="zh-CN"/>
        </w:rPr>
      </w:pPr>
    </w:p>
    <w:p w14:paraId="36E09BC1">
      <w:pPr>
        <w:pStyle w:val="3"/>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6B11ACFB">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p w14:paraId="2A6E5DE7">
      <w:pPr>
        <w:pStyle w:val="2"/>
        <w:rPr>
          <w:rFonts w:ascii="宋体" w:hAnsi="宋体" w:eastAsia="宋体" w:cs="宋体"/>
          <w:color w:val="auto"/>
          <w:spacing w:val="0"/>
          <w:position w:val="0"/>
          <w:sz w:val="24"/>
          <w:highlight w:val="none"/>
          <w:shd w:val="clear" w:fill="auto"/>
        </w:rPr>
      </w:pPr>
    </w:p>
    <w:tbl>
      <w:tblPr>
        <w:tblStyle w:val="12"/>
        <w:tblW w:w="100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0"/>
        <w:gridCol w:w="1537"/>
        <w:gridCol w:w="1350"/>
        <w:gridCol w:w="625"/>
        <w:gridCol w:w="2738"/>
        <w:gridCol w:w="728"/>
        <w:gridCol w:w="1092"/>
        <w:gridCol w:w="1231"/>
      </w:tblGrid>
      <w:tr w14:paraId="73ACA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0" w:type="dxa"/>
            <w:vAlign w:val="center"/>
          </w:tcPr>
          <w:p w14:paraId="0D1CA775">
            <w:pPr>
              <w:spacing w:line="560" w:lineRule="exact"/>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包号</w:t>
            </w:r>
          </w:p>
        </w:tc>
        <w:tc>
          <w:tcPr>
            <w:tcW w:w="1537" w:type="dxa"/>
            <w:vAlign w:val="center"/>
          </w:tcPr>
          <w:p w14:paraId="698D14D4">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rPr>
              <w:t>采购物品、工程或服务项目</w:t>
            </w:r>
          </w:p>
        </w:tc>
        <w:tc>
          <w:tcPr>
            <w:tcW w:w="1350" w:type="dxa"/>
            <w:vAlign w:val="center"/>
          </w:tcPr>
          <w:p w14:paraId="6F1D6318">
            <w:pPr>
              <w:spacing w:line="560" w:lineRule="exact"/>
              <w:jc w:val="center"/>
              <w:rPr>
                <w:rFonts w:ascii="宋体" w:hAnsi="宋体" w:cs="宋体"/>
                <w:sz w:val="24"/>
                <w:szCs w:val="24"/>
                <w:highlight w:val="none"/>
              </w:rPr>
            </w:pPr>
            <w:r>
              <w:rPr>
                <w:rFonts w:hint="eastAsia" w:ascii="宋体" w:hAnsi="宋体" w:cs="宋体"/>
                <w:sz w:val="24"/>
                <w:szCs w:val="24"/>
                <w:highlight w:val="none"/>
              </w:rPr>
              <w:t>采购事由</w:t>
            </w:r>
          </w:p>
        </w:tc>
        <w:tc>
          <w:tcPr>
            <w:tcW w:w="625" w:type="dxa"/>
            <w:vAlign w:val="center"/>
          </w:tcPr>
          <w:p w14:paraId="161F98C0">
            <w:pPr>
              <w:spacing w:line="560" w:lineRule="exact"/>
              <w:jc w:val="center"/>
              <w:rPr>
                <w:rFonts w:ascii="宋体" w:hAnsi="宋体" w:cs="宋体"/>
                <w:sz w:val="24"/>
                <w:szCs w:val="24"/>
                <w:highlight w:val="none"/>
              </w:rPr>
            </w:pPr>
            <w:r>
              <w:rPr>
                <w:rFonts w:hint="eastAsia" w:ascii="宋体" w:hAnsi="宋体" w:cs="宋体"/>
                <w:sz w:val="24"/>
                <w:szCs w:val="24"/>
                <w:highlight w:val="none"/>
              </w:rPr>
              <w:t>单位</w:t>
            </w:r>
          </w:p>
        </w:tc>
        <w:tc>
          <w:tcPr>
            <w:tcW w:w="2738" w:type="dxa"/>
            <w:vAlign w:val="center"/>
          </w:tcPr>
          <w:p w14:paraId="39ECF5CC">
            <w:pPr>
              <w:spacing w:line="560" w:lineRule="exact"/>
              <w:jc w:val="center"/>
              <w:rPr>
                <w:rFonts w:ascii="宋体" w:hAnsi="宋体" w:cs="宋体"/>
                <w:sz w:val="24"/>
                <w:szCs w:val="24"/>
                <w:highlight w:val="none"/>
              </w:rPr>
            </w:pPr>
            <w:r>
              <w:rPr>
                <w:rFonts w:hint="eastAsia" w:ascii="宋体" w:hAnsi="宋体" w:cs="宋体"/>
                <w:sz w:val="24"/>
                <w:szCs w:val="24"/>
                <w:highlight w:val="none"/>
              </w:rPr>
              <w:t>规格参数</w:t>
            </w:r>
          </w:p>
        </w:tc>
        <w:tc>
          <w:tcPr>
            <w:tcW w:w="728" w:type="dxa"/>
            <w:vAlign w:val="center"/>
          </w:tcPr>
          <w:p w14:paraId="54DC8BE0">
            <w:pPr>
              <w:spacing w:line="560" w:lineRule="exact"/>
              <w:jc w:val="center"/>
              <w:rPr>
                <w:rFonts w:ascii="宋体" w:hAnsi="宋体" w:cs="宋体"/>
                <w:sz w:val="24"/>
                <w:szCs w:val="24"/>
                <w:highlight w:val="none"/>
              </w:rPr>
            </w:pPr>
            <w:r>
              <w:rPr>
                <w:rFonts w:hint="eastAsia" w:ascii="宋体" w:hAnsi="宋体" w:cs="宋体"/>
                <w:sz w:val="24"/>
                <w:szCs w:val="24"/>
                <w:highlight w:val="none"/>
              </w:rPr>
              <w:t>执行标准</w:t>
            </w:r>
          </w:p>
        </w:tc>
        <w:tc>
          <w:tcPr>
            <w:tcW w:w="1092" w:type="dxa"/>
            <w:vAlign w:val="center"/>
          </w:tcPr>
          <w:p w14:paraId="5EB2176E">
            <w:pPr>
              <w:spacing w:line="560" w:lineRule="exact"/>
              <w:jc w:val="center"/>
              <w:rPr>
                <w:rFonts w:ascii="宋体" w:hAnsi="宋体" w:cs="宋体"/>
                <w:sz w:val="24"/>
                <w:szCs w:val="24"/>
                <w:highlight w:val="none"/>
              </w:rPr>
            </w:pPr>
            <w:r>
              <w:rPr>
                <w:rFonts w:hint="eastAsia" w:ascii="宋体" w:hAnsi="宋体" w:cs="宋体"/>
                <w:sz w:val="24"/>
                <w:szCs w:val="24"/>
                <w:highlight w:val="none"/>
              </w:rPr>
              <w:t>单价（元）</w:t>
            </w:r>
          </w:p>
        </w:tc>
        <w:tc>
          <w:tcPr>
            <w:tcW w:w="1231" w:type="dxa"/>
            <w:vAlign w:val="center"/>
          </w:tcPr>
          <w:p w14:paraId="6E49799D">
            <w:pPr>
              <w:spacing w:line="560" w:lineRule="exact"/>
              <w:jc w:val="center"/>
              <w:rPr>
                <w:rFonts w:ascii="宋体" w:hAnsi="宋体" w:cs="宋体"/>
                <w:sz w:val="24"/>
                <w:szCs w:val="24"/>
                <w:highlight w:val="none"/>
              </w:rPr>
            </w:pPr>
            <w:r>
              <w:rPr>
                <w:rFonts w:hint="eastAsia" w:ascii="宋体" w:hAnsi="宋体" w:cs="宋体"/>
                <w:sz w:val="24"/>
                <w:szCs w:val="24"/>
                <w:highlight w:val="none"/>
              </w:rPr>
              <w:t>总金额（元）</w:t>
            </w:r>
          </w:p>
        </w:tc>
      </w:tr>
      <w:tr w14:paraId="096B3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0" w:type="dxa"/>
            <w:vMerge w:val="restart"/>
            <w:vAlign w:val="center"/>
          </w:tcPr>
          <w:p w14:paraId="5B3238C7">
            <w:pPr>
              <w:spacing w:line="560" w:lineRule="exact"/>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包1</w:t>
            </w:r>
          </w:p>
        </w:tc>
        <w:tc>
          <w:tcPr>
            <w:tcW w:w="1537" w:type="dxa"/>
            <w:vAlign w:val="center"/>
          </w:tcPr>
          <w:p w14:paraId="79E600CE">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项城市农业农村局2025年基层农技推广体系改革与建设项目</w:t>
            </w:r>
            <w:r>
              <w:rPr>
                <w:rFonts w:hint="eastAsia" w:ascii="宋体" w:hAnsi="宋体" w:cs="宋体"/>
                <w:sz w:val="24"/>
                <w:szCs w:val="24"/>
                <w:highlight w:val="none"/>
                <w:lang w:val="en-US" w:eastAsia="zh-CN"/>
              </w:rPr>
              <w:t>优麦采购</w:t>
            </w:r>
          </w:p>
        </w:tc>
        <w:tc>
          <w:tcPr>
            <w:tcW w:w="1350" w:type="dxa"/>
            <w:vMerge w:val="restart"/>
            <w:vAlign w:val="center"/>
          </w:tcPr>
          <w:p w14:paraId="5678E658">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w:t>
            </w: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年基层农技推广体系改革与建设</w:t>
            </w:r>
          </w:p>
        </w:tc>
        <w:tc>
          <w:tcPr>
            <w:tcW w:w="625" w:type="dxa"/>
            <w:vAlign w:val="center"/>
          </w:tcPr>
          <w:p w14:paraId="21B4B23B">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斤</w:t>
            </w:r>
          </w:p>
        </w:tc>
        <w:tc>
          <w:tcPr>
            <w:tcW w:w="2738" w:type="dxa"/>
            <w:vAlign w:val="center"/>
          </w:tcPr>
          <w:p w14:paraId="7A8CDE6F">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净度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5D107E24">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纯度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71810B12">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发芽率</w:t>
            </w:r>
            <w:r>
              <w:rPr>
                <w:rFonts w:hint="eastAsia" w:ascii="宋体" w:hAnsi="宋体" w:cs="宋体"/>
                <w:sz w:val="24"/>
                <w:szCs w:val="24"/>
                <w:highlight w:val="none"/>
                <w:lang w:eastAsia="zh-CN"/>
              </w:rPr>
              <w:t>：</w:t>
            </w:r>
            <w:r>
              <w:rPr>
                <w:rFonts w:hint="eastAsia" w:ascii="宋体" w:hAnsi="宋体" w:cs="宋体"/>
                <w:sz w:val="24"/>
                <w:szCs w:val="24"/>
                <w:highlight w:val="none"/>
              </w:rPr>
              <w:t>不低于85%</w:t>
            </w:r>
            <w:r>
              <w:rPr>
                <w:rFonts w:hint="eastAsia" w:ascii="宋体" w:hAnsi="宋体" w:cs="宋体"/>
                <w:sz w:val="24"/>
                <w:szCs w:val="24"/>
                <w:highlight w:val="none"/>
                <w:lang w:eastAsia="zh-CN"/>
              </w:rPr>
              <w:t>；</w:t>
            </w:r>
          </w:p>
          <w:p w14:paraId="00F1C328">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水分</w:t>
            </w:r>
            <w:r>
              <w:rPr>
                <w:rFonts w:hint="eastAsia" w:ascii="宋体" w:hAnsi="宋体" w:cs="宋体"/>
                <w:sz w:val="24"/>
                <w:szCs w:val="24"/>
                <w:highlight w:val="none"/>
                <w:lang w:eastAsia="zh-CN"/>
              </w:rPr>
              <w:t>：</w:t>
            </w:r>
            <w:r>
              <w:rPr>
                <w:rFonts w:hint="eastAsia" w:ascii="宋体" w:hAnsi="宋体" w:cs="宋体"/>
                <w:sz w:val="24"/>
                <w:szCs w:val="24"/>
                <w:highlight w:val="none"/>
              </w:rPr>
              <w:t>不高于13%</w:t>
            </w:r>
            <w:r>
              <w:rPr>
                <w:rFonts w:hint="eastAsia" w:ascii="宋体" w:hAnsi="宋体" w:cs="宋体"/>
                <w:sz w:val="24"/>
                <w:szCs w:val="24"/>
                <w:highlight w:val="none"/>
                <w:lang w:eastAsia="zh-CN"/>
              </w:rPr>
              <w:t>；</w:t>
            </w:r>
          </w:p>
          <w:p w14:paraId="3D6B95CA">
            <w:pPr>
              <w:spacing w:line="560" w:lineRule="exact"/>
              <w:jc w:val="left"/>
              <w:rPr>
                <w:rFonts w:hint="eastAsia" w:ascii="宋体" w:hAnsi="宋体" w:cs="宋体"/>
                <w:sz w:val="24"/>
                <w:szCs w:val="24"/>
                <w:highlight w:val="none"/>
              </w:rPr>
            </w:pPr>
            <w:r>
              <w:rPr>
                <w:rFonts w:hint="eastAsia" w:ascii="宋体" w:hAnsi="宋体" w:cs="宋体"/>
                <w:sz w:val="24"/>
                <w:szCs w:val="24"/>
                <w:highlight w:val="none"/>
                <w:lang w:val="en-US" w:eastAsia="zh-CN"/>
              </w:rPr>
              <w:t>需提供第三方机构出具的检测报告，检测报告须包含以上检验项目</w:t>
            </w:r>
          </w:p>
        </w:tc>
        <w:tc>
          <w:tcPr>
            <w:tcW w:w="728" w:type="dxa"/>
            <w:vAlign w:val="center"/>
          </w:tcPr>
          <w:p w14:paraId="31C19B30">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合格</w:t>
            </w:r>
          </w:p>
        </w:tc>
        <w:tc>
          <w:tcPr>
            <w:tcW w:w="1092" w:type="dxa"/>
            <w:vAlign w:val="center"/>
          </w:tcPr>
          <w:p w14:paraId="65BA475D">
            <w:pPr>
              <w:spacing w:line="560" w:lineRule="exact"/>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3.2元/斤</w:t>
            </w:r>
          </w:p>
        </w:tc>
        <w:tc>
          <w:tcPr>
            <w:tcW w:w="1231" w:type="dxa"/>
            <w:vAlign w:val="center"/>
          </w:tcPr>
          <w:p w14:paraId="283B12C8">
            <w:pPr>
              <w:spacing w:line="560" w:lineRule="exact"/>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200000元</w:t>
            </w:r>
          </w:p>
        </w:tc>
      </w:tr>
      <w:tr w14:paraId="61E6D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0" w:type="dxa"/>
            <w:vMerge w:val="continue"/>
            <w:vAlign w:val="center"/>
          </w:tcPr>
          <w:p w14:paraId="666DECA7">
            <w:pPr>
              <w:spacing w:line="560" w:lineRule="exact"/>
              <w:jc w:val="center"/>
              <w:rPr>
                <w:rFonts w:hint="eastAsia" w:ascii="宋体" w:hAnsi="宋体" w:cs="宋体"/>
                <w:sz w:val="24"/>
                <w:szCs w:val="24"/>
                <w:highlight w:val="none"/>
                <w:lang w:val="en-US" w:eastAsia="zh-CN"/>
              </w:rPr>
            </w:pPr>
          </w:p>
        </w:tc>
        <w:tc>
          <w:tcPr>
            <w:tcW w:w="1537" w:type="dxa"/>
            <w:vAlign w:val="center"/>
          </w:tcPr>
          <w:p w14:paraId="20B0FF43">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项城市农业农村局2025年基层农技推广体系改革与建设项目</w:t>
            </w:r>
            <w:r>
              <w:rPr>
                <w:rFonts w:hint="eastAsia" w:ascii="宋体" w:hAnsi="宋体" w:cs="宋体"/>
                <w:sz w:val="24"/>
                <w:szCs w:val="24"/>
                <w:highlight w:val="none"/>
                <w:lang w:val="en-US" w:eastAsia="zh-CN"/>
              </w:rPr>
              <w:t>普麦采购</w:t>
            </w:r>
          </w:p>
        </w:tc>
        <w:tc>
          <w:tcPr>
            <w:tcW w:w="1350" w:type="dxa"/>
            <w:vMerge w:val="continue"/>
            <w:vAlign w:val="center"/>
          </w:tcPr>
          <w:p w14:paraId="36532CD5">
            <w:pPr>
              <w:spacing w:line="560" w:lineRule="exact"/>
              <w:jc w:val="center"/>
              <w:rPr>
                <w:rFonts w:hint="eastAsia" w:ascii="宋体" w:hAnsi="宋体" w:cs="宋体"/>
                <w:sz w:val="24"/>
                <w:szCs w:val="24"/>
                <w:highlight w:val="none"/>
              </w:rPr>
            </w:pPr>
          </w:p>
        </w:tc>
        <w:tc>
          <w:tcPr>
            <w:tcW w:w="625" w:type="dxa"/>
            <w:vAlign w:val="center"/>
          </w:tcPr>
          <w:p w14:paraId="48A512F9">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斤</w:t>
            </w:r>
          </w:p>
        </w:tc>
        <w:tc>
          <w:tcPr>
            <w:tcW w:w="2738" w:type="dxa"/>
            <w:vAlign w:val="center"/>
          </w:tcPr>
          <w:p w14:paraId="3C704040">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净度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7D1EB0CC">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纯度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72D84A2F">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发芽率</w:t>
            </w:r>
            <w:r>
              <w:rPr>
                <w:rFonts w:hint="eastAsia" w:ascii="宋体" w:hAnsi="宋体" w:cs="宋体"/>
                <w:sz w:val="24"/>
                <w:szCs w:val="24"/>
                <w:highlight w:val="none"/>
                <w:lang w:eastAsia="zh-CN"/>
              </w:rPr>
              <w:t>：</w:t>
            </w:r>
            <w:r>
              <w:rPr>
                <w:rFonts w:hint="eastAsia" w:ascii="宋体" w:hAnsi="宋体" w:cs="宋体"/>
                <w:sz w:val="24"/>
                <w:szCs w:val="24"/>
                <w:highlight w:val="none"/>
              </w:rPr>
              <w:t>不低于85%</w:t>
            </w:r>
            <w:r>
              <w:rPr>
                <w:rFonts w:hint="eastAsia" w:ascii="宋体" w:hAnsi="宋体" w:cs="宋体"/>
                <w:sz w:val="24"/>
                <w:szCs w:val="24"/>
                <w:highlight w:val="none"/>
                <w:lang w:eastAsia="zh-CN"/>
              </w:rPr>
              <w:t>；</w:t>
            </w:r>
          </w:p>
          <w:p w14:paraId="47BD8F60">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水分</w:t>
            </w:r>
            <w:r>
              <w:rPr>
                <w:rFonts w:hint="eastAsia" w:ascii="宋体" w:hAnsi="宋体" w:cs="宋体"/>
                <w:sz w:val="24"/>
                <w:szCs w:val="24"/>
                <w:highlight w:val="none"/>
                <w:lang w:eastAsia="zh-CN"/>
              </w:rPr>
              <w:t>：</w:t>
            </w:r>
            <w:r>
              <w:rPr>
                <w:rFonts w:hint="eastAsia" w:ascii="宋体" w:hAnsi="宋体" w:cs="宋体"/>
                <w:sz w:val="24"/>
                <w:szCs w:val="24"/>
                <w:highlight w:val="none"/>
              </w:rPr>
              <w:t>不高于13%</w:t>
            </w:r>
            <w:r>
              <w:rPr>
                <w:rFonts w:hint="eastAsia" w:ascii="宋体" w:hAnsi="宋体" w:cs="宋体"/>
                <w:sz w:val="24"/>
                <w:szCs w:val="24"/>
                <w:highlight w:val="none"/>
                <w:lang w:eastAsia="zh-CN"/>
              </w:rPr>
              <w:t>；</w:t>
            </w:r>
          </w:p>
          <w:p w14:paraId="7D19DBD5">
            <w:pPr>
              <w:spacing w:line="560" w:lineRule="exact"/>
              <w:jc w:val="left"/>
              <w:rPr>
                <w:rFonts w:hint="eastAsia" w:ascii="宋体" w:hAnsi="宋体" w:cs="宋体"/>
                <w:sz w:val="24"/>
                <w:szCs w:val="24"/>
                <w:highlight w:val="none"/>
              </w:rPr>
            </w:pPr>
            <w:r>
              <w:rPr>
                <w:rFonts w:hint="eastAsia" w:ascii="宋体" w:hAnsi="宋体" w:cs="宋体"/>
                <w:sz w:val="24"/>
                <w:szCs w:val="24"/>
                <w:highlight w:val="none"/>
                <w:lang w:val="en-US" w:eastAsia="zh-CN"/>
              </w:rPr>
              <w:t>需提供第三方机构出具的检测报告，检测报告须包含以上检验项目</w:t>
            </w:r>
          </w:p>
        </w:tc>
        <w:tc>
          <w:tcPr>
            <w:tcW w:w="728" w:type="dxa"/>
            <w:vAlign w:val="center"/>
          </w:tcPr>
          <w:p w14:paraId="4F493129">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合格</w:t>
            </w:r>
          </w:p>
        </w:tc>
        <w:tc>
          <w:tcPr>
            <w:tcW w:w="1092" w:type="dxa"/>
            <w:vAlign w:val="center"/>
          </w:tcPr>
          <w:p w14:paraId="224ED0AC">
            <w:pPr>
              <w:spacing w:line="560" w:lineRule="exact"/>
              <w:jc w:val="both"/>
              <w:rPr>
                <w:rFonts w:hint="eastAsia" w:ascii="宋体" w:hAnsi="宋体" w:cs="宋体" w:eastAsiaTheme="minorEastAsia"/>
                <w:sz w:val="24"/>
                <w:szCs w:val="24"/>
                <w:highlight w:val="none"/>
                <w:lang w:val="en-US" w:eastAsia="zh-CN"/>
              </w:rPr>
            </w:pPr>
            <w:r>
              <w:rPr>
                <w:rFonts w:hint="eastAsia" w:ascii="宋体" w:hAnsi="宋体" w:cs="宋体"/>
                <w:sz w:val="24"/>
                <w:szCs w:val="24"/>
                <w:highlight w:val="none"/>
                <w:lang w:val="en-US" w:eastAsia="zh-CN"/>
              </w:rPr>
              <w:t>3.0元/斤</w:t>
            </w:r>
          </w:p>
        </w:tc>
        <w:tc>
          <w:tcPr>
            <w:tcW w:w="1231" w:type="dxa"/>
            <w:vAlign w:val="center"/>
          </w:tcPr>
          <w:p w14:paraId="556A722C">
            <w:pPr>
              <w:spacing w:line="560" w:lineRule="exact"/>
              <w:jc w:val="both"/>
              <w:rPr>
                <w:rFonts w:hint="eastAsia" w:ascii="宋体" w:hAnsi="宋体" w:cs="宋体" w:eastAsiaTheme="minorEastAsia"/>
                <w:sz w:val="24"/>
                <w:szCs w:val="24"/>
                <w:highlight w:val="none"/>
                <w:lang w:val="en-US" w:eastAsia="zh-CN"/>
              </w:rPr>
            </w:pPr>
            <w:r>
              <w:rPr>
                <w:rFonts w:hint="eastAsia" w:ascii="宋体" w:hAnsi="宋体" w:cs="宋体"/>
                <w:sz w:val="24"/>
                <w:szCs w:val="24"/>
                <w:highlight w:val="none"/>
                <w:lang w:val="en-US" w:eastAsia="zh-CN"/>
              </w:rPr>
              <w:t>200000元</w:t>
            </w:r>
          </w:p>
        </w:tc>
      </w:tr>
      <w:tr w14:paraId="2FE06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0" w:type="dxa"/>
            <w:vMerge w:val="restart"/>
            <w:vAlign w:val="center"/>
          </w:tcPr>
          <w:p w14:paraId="0EB04E5C">
            <w:pPr>
              <w:spacing w:line="560" w:lineRule="exact"/>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包2</w:t>
            </w:r>
          </w:p>
        </w:tc>
        <w:tc>
          <w:tcPr>
            <w:tcW w:w="1537" w:type="dxa"/>
            <w:vAlign w:val="center"/>
          </w:tcPr>
          <w:p w14:paraId="66D3ABA4">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项城市农业农村局2025年基层农技推广体系改革与建设项目</w:t>
            </w:r>
            <w:r>
              <w:rPr>
                <w:rFonts w:hint="eastAsia" w:ascii="宋体" w:hAnsi="宋体" w:cs="宋体"/>
                <w:sz w:val="24"/>
                <w:szCs w:val="24"/>
                <w:highlight w:val="none"/>
                <w:lang w:val="en-US" w:eastAsia="zh-CN"/>
              </w:rPr>
              <w:t>优麦采购</w:t>
            </w:r>
          </w:p>
        </w:tc>
        <w:tc>
          <w:tcPr>
            <w:tcW w:w="1350" w:type="dxa"/>
            <w:vMerge w:val="restart"/>
            <w:vAlign w:val="center"/>
          </w:tcPr>
          <w:p w14:paraId="1BA7B418">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w:t>
            </w: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年基层农技推广体系改革与建设</w:t>
            </w:r>
          </w:p>
        </w:tc>
        <w:tc>
          <w:tcPr>
            <w:tcW w:w="625" w:type="dxa"/>
            <w:vAlign w:val="center"/>
          </w:tcPr>
          <w:p w14:paraId="0630B66B">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斤</w:t>
            </w:r>
          </w:p>
        </w:tc>
        <w:tc>
          <w:tcPr>
            <w:tcW w:w="2738" w:type="dxa"/>
            <w:vAlign w:val="center"/>
          </w:tcPr>
          <w:p w14:paraId="73093631">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净度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4B72D761">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纯度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1561EFAD">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发芽率</w:t>
            </w:r>
            <w:r>
              <w:rPr>
                <w:rFonts w:hint="eastAsia" w:ascii="宋体" w:hAnsi="宋体" w:cs="宋体"/>
                <w:sz w:val="24"/>
                <w:szCs w:val="24"/>
                <w:highlight w:val="none"/>
                <w:lang w:eastAsia="zh-CN"/>
              </w:rPr>
              <w:t>：</w:t>
            </w:r>
            <w:r>
              <w:rPr>
                <w:rFonts w:hint="eastAsia" w:ascii="宋体" w:hAnsi="宋体" w:cs="宋体"/>
                <w:sz w:val="24"/>
                <w:szCs w:val="24"/>
                <w:highlight w:val="none"/>
              </w:rPr>
              <w:t>不低于85%</w:t>
            </w:r>
            <w:r>
              <w:rPr>
                <w:rFonts w:hint="eastAsia" w:ascii="宋体" w:hAnsi="宋体" w:cs="宋体"/>
                <w:sz w:val="24"/>
                <w:szCs w:val="24"/>
                <w:highlight w:val="none"/>
                <w:lang w:eastAsia="zh-CN"/>
              </w:rPr>
              <w:t>；</w:t>
            </w:r>
          </w:p>
          <w:p w14:paraId="012C3EF8">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水分</w:t>
            </w:r>
            <w:r>
              <w:rPr>
                <w:rFonts w:hint="eastAsia" w:ascii="宋体" w:hAnsi="宋体" w:cs="宋体"/>
                <w:sz w:val="24"/>
                <w:szCs w:val="24"/>
                <w:highlight w:val="none"/>
                <w:lang w:eastAsia="zh-CN"/>
              </w:rPr>
              <w:t>：</w:t>
            </w:r>
            <w:r>
              <w:rPr>
                <w:rFonts w:hint="eastAsia" w:ascii="宋体" w:hAnsi="宋体" w:cs="宋体"/>
                <w:sz w:val="24"/>
                <w:szCs w:val="24"/>
                <w:highlight w:val="none"/>
              </w:rPr>
              <w:t>不高于13%</w:t>
            </w:r>
            <w:r>
              <w:rPr>
                <w:rFonts w:hint="eastAsia" w:ascii="宋体" w:hAnsi="宋体" w:cs="宋体"/>
                <w:sz w:val="24"/>
                <w:szCs w:val="24"/>
                <w:highlight w:val="none"/>
                <w:lang w:eastAsia="zh-CN"/>
              </w:rPr>
              <w:t>；</w:t>
            </w:r>
          </w:p>
          <w:p w14:paraId="6461BF1C">
            <w:pPr>
              <w:spacing w:line="560" w:lineRule="exact"/>
              <w:jc w:val="left"/>
              <w:rPr>
                <w:rFonts w:hint="eastAsia" w:ascii="宋体" w:hAnsi="宋体" w:cs="宋体"/>
                <w:sz w:val="24"/>
                <w:szCs w:val="24"/>
                <w:highlight w:val="none"/>
              </w:rPr>
            </w:pPr>
            <w:r>
              <w:rPr>
                <w:rFonts w:hint="eastAsia" w:ascii="宋体" w:hAnsi="宋体" w:cs="宋体"/>
                <w:sz w:val="24"/>
                <w:szCs w:val="24"/>
                <w:highlight w:val="none"/>
                <w:lang w:val="en-US" w:eastAsia="zh-CN"/>
              </w:rPr>
              <w:t>需提供第三方机构出具的检测报告，检测报告须包含以上检验项目</w:t>
            </w:r>
          </w:p>
        </w:tc>
        <w:tc>
          <w:tcPr>
            <w:tcW w:w="728" w:type="dxa"/>
            <w:vAlign w:val="center"/>
          </w:tcPr>
          <w:p w14:paraId="40855BB2">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合格</w:t>
            </w:r>
          </w:p>
        </w:tc>
        <w:tc>
          <w:tcPr>
            <w:tcW w:w="1092" w:type="dxa"/>
            <w:vAlign w:val="center"/>
          </w:tcPr>
          <w:p w14:paraId="7BB7ADC3">
            <w:pPr>
              <w:spacing w:line="560" w:lineRule="exact"/>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3.2元/斤</w:t>
            </w:r>
          </w:p>
        </w:tc>
        <w:tc>
          <w:tcPr>
            <w:tcW w:w="1231" w:type="dxa"/>
            <w:vAlign w:val="center"/>
          </w:tcPr>
          <w:p w14:paraId="06964F5D">
            <w:pPr>
              <w:spacing w:line="560" w:lineRule="exact"/>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200000元</w:t>
            </w:r>
          </w:p>
        </w:tc>
      </w:tr>
      <w:tr w14:paraId="73524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0" w:type="dxa"/>
            <w:vMerge w:val="continue"/>
            <w:vAlign w:val="center"/>
          </w:tcPr>
          <w:p w14:paraId="256A86F0">
            <w:pPr>
              <w:spacing w:line="560" w:lineRule="exact"/>
              <w:jc w:val="center"/>
              <w:rPr>
                <w:rFonts w:hint="eastAsia" w:ascii="宋体" w:hAnsi="宋体" w:cs="宋体"/>
                <w:sz w:val="24"/>
                <w:szCs w:val="24"/>
                <w:highlight w:val="none"/>
                <w:lang w:val="en-US" w:eastAsia="zh-CN"/>
              </w:rPr>
            </w:pPr>
          </w:p>
        </w:tc>
        <w:tc>
          <w:tcPr>
            <w:tcW w:w="1537" w:type="dxa"/>
            <w:vAlign w:val="center"/>
          </w:tcPr>
          <w:p w14:paraId="246C4EA1">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项城市农业农村局2025年基层农技推广体系改革与建设项目</w:t>
            </w:r>
            <w:r>
              <w:rPr>
                <w:rFonts w:hint="eastAsia" w:ascii="宋体" w:hAnsi="宋体" w:cs="宋体"/>
                <w:sz w:val="24"/>
                <w:szCs w:val="24"/>
                <w:highlight w:val="none"/>
                <w:lang w:val="en-US" w:eastAsia="zh-CN"/>
              </w:rPr>
              <w:t>普麦采购</w:t>
            </w:r>
          </w:p>
        </w:tc>
        <w:tc>
          <w:tcPr>
            <w:tcW w:w="1350" w:type="dxa"/>
            <w:vMerge w:val="continue"/>
            <w:vAlign w:val="center"/>
          </w:tcPr>
          <w:p w14:paraId="067C7CA7">
            <w:pPr>
              <w:spacing w:line="560" w:lineRule="exact"/>
              <w:jc w:val="center"/>
              <w:rPr>
                <w:rFonts w:hint="eastAsia" w:ascii="宋体" w:hAnsi="宋体" w:cs="宋体"/>
                <w:sz w:val="24"/>
                <w:szCs w:val="24"/>
                <w:highlight w:val="none"/>
              </w:rPr>
            </w:pPr>
          </w:p>
        </w:tc>
        <w:tc>
          <w:tcPr>
            <w:tcW w:w="625" w:type="dxa"/>
            <w:vAlign w:val="center"/>
          </w:tcPr>
          <w:p w14:paraId="06E236D0">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斤</w:t>
            </w:r>
          </w:p>
        </w:tc>
        <w:tc>
          <w:tcPr>
            <w:tcW w:w="2738" w:type="dxa"/>
            <w:vAlign w:val="center"/>
          </w:tcPr>
          <w:p w14:paraId="1CAB8C75">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净度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24F9EDC9">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纯度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7F7AB58A">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发芽率</w:t>
            </w:r>
            <w:r>
              <w:rPr>
                <w:rFonts w:hint="eastAsia" w:ascii="宋体" w:hAnsi="宋体" w:cs="宋体"/>
                <w:sz w:val="24"/>
                <w:szCs w:val="24"/>
                <w:highlight w:val="none"/>
                <w:lang w:eastAsia="zh-CN"/>
              </w:rPr>
              <w:t>：</w:t>
            </w:r>
            <w:r>
              <w:rPr>
                <w:rFonts w:hint="eastAsia" w:ascii="宋体" w:hAnsi="宋体" w:cs="宋体"/>
                <w:sz w:val="24"/>
                <w:szCs w:val="24"/>
                <w:highlight w:val="none"/>
              </w:rPr>
              <w:t>不低于85%</w:t>
            </w:r>
            <w:r>
              <w:rPr>
                <w:rFonts w:hint="eastAsia" w:ascii="宋体" w:hAnsi="宋体" w:cs="宋体"/>
                <w:sz w:val="24"/>
                <w:szCs w:val="24"/>
                <w:highlight w:val="none"/>
                <w:lang w:eastAsia="zh-CN"/>
              </w:rPr>
              <w:t>；</w:t>
            </w:r>
          </w:p>
          <w:p w14:paraId="56609569">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水分</w:t>
            </w:r>
            <w:r>
              <w:rPr>
                <w:rFonts w:hint="eastAsia" w:ascii="宋体" w:hAnsi="宋体" w:cs="宋体"/>
                <w:sz w:val="24"/>
                <w:szCs w:val="24"/>
                <w:highlight w:val="none"/>
                <w:lang w:eastAsia="zh-CN"/>
              </w:rPr>
              <w:t>：</w:t>
            </w:r>
            <w:r>
              <w:rPr>
                <w:rFonts w:hint="eastAsia" w:ascii="宋体" w:hAnsi="宋体" w:cs="宋体"/>
                <w:sz w:val="24"/>
                <w:szCs w:val="24"/>
                <w:highlight w:val="none"/>
              </w:rPr>
              <w:t>不高于13%</w:t>
            </w:r>
            <w:r>
              <w:rPr>
                <w:rFonts w:hint="eastAsia" w:ascii="宋体" w:hAnsi="宋体" w:cs="宋体"/>
                <w:sz w:val="24"/>
                <w:szCs w:val="24"/>
                <w:highlight w:val="none"/>
                <w:lang w:eastAsia="zh-CN"/>
              </w:rPr>
              <w:t>；</w:t>
            </w:r>
          </w:p>
          <w:p w14:paraId="466767BD">
            <w:pPr>
              <w:spacing w:line="560" w:lineRule="exact"/>
              <w:jc w:val="left"/>
              <w:rPr>
                <w:rFonts w:hint="eastAsia" w:ascii="宋体" w:hAnsi="宋体" w:cs="宋体"/>
                <w:sz w:val="24"/>
                <w:szCs w:val="24"/>
                <w:highlight w:val="none"/>
              </w:rPr>
            </w:pPr>
            <w:r>
              <w:rPr>
                <w:rFonts w:hint="eastAsia" w:ascii="宋体" w:hAnsi="宋体" w:cs="宋体"/>
                <w:sz w:val="24"/>
                <w:szCs w:val="24"/>
                <w:highlight w:val="none"/>
                <w:lang w:val="en-US" w:eastAsia="zh-CN"/>
              </w:rPr>
              <w:t>需提供第三方机构出具的检测报告，检测报告须包含以上检验项目</w:t>
            </w:r>
          </w:p>
        </w:tc>
        <w:tc>
          <w:tcPr>
            <w:tcW w:w="728" w:type="dxa"/>
            <w:vAlign w:val="center"/>
          </w:tcPr>
          <w:p w14:paraId="3BB2E52C">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合格</w:t>
            </w:r>
          </w:p>
        </w:tc>
        <w:tc>
          <w:tcPr>
            <w:tcW w:w="1092" w:type="dxa"/>
            <w:vAlign w:val="center"/>
          </w:tcPr>
          <w:p w14:paraId="73973952">
            <w:pPr>
              <w:spacing w:line="560" w:lineRule="exact"/>
              <w:jc w:val="both"/>
              <w:rPr>
                <w:rFonts w:hint="eastAsia" w:ascii="宋体" w:hAnsi="宋体" w:cs="宋体" w:eastAsiaTheme="minorEastAsia"/>
                <w:sz w:val="24"/>
                <w:szCs w:val="24"/>
                <w:highlight w:val="none"/>
                <w:lang w:val="en-US" w:eastAsia="zh-CN"/>
              </w:rPr>
            </w:pPr>
            <w:r>
              <w:rPr>
                <w:rFonts w:hint="eastAsia" w:ascii="宋体" w:hAnsi="宋体" w:cs="宋体"/>
                <w:sz w:val="24"/>
                <w:szCs w:val="24"/>
                <w:highlight w:val="none"/>
                <w:lang w:val="en-US" w:eastAsia="zh-CN"/>
              </w:rPr>
              <w:t>3.0元/斤</w:t>
            </w:r>
          </w:p>
        </w:tc>
        <w:tc>
          <w:tcPr>
            <w:tcW w:w="1231" w:type="dxa"/>
            <w:vAlign w:val="center"/>
          </w:tcPr>
          <w:p w14:paraId="22DF3C2D">
            <w:pPr>
              <w:spacing w:line="560" w:lineRule="exact"/>
              <w:jc w:val="both"/>
              <w:rPr>
                <w:rFonts w:hint="eastAsia" w:ascii="宋体" w:hAnsi="宋体" w:cs="宋体" w:eastAsiaTheme="minorEastAsia"/>
                <w:sz w:val="24"/>
                <w:szCs w:val="24"/>
                <w:highlight w:val="none"/>
                <w:lang w:val="en-US" w:eastAsia="zh-CN"/>
              </w:rPr>
            </w:pPr>
            <w:r>
              <w:rPr>
                <w:rFonts w:hint="eastAsia" w:ascii="宋体" w:hAnsi="宋体" w:cs="宋体"/>
                <w:sz w:val="24"/>
                <w:szCs w:val="24"/>
                <w:highlight w:val="none"/>
                <w:lang w:val="en-US" w:eastAsia="zh-CN"/>
              </w:rPr>
              <w:t>200000元</w:t>
            </w:r>
          </w:p>
        </w:tc>
      </w:tr>
      <w:tr w14:paraId="6FDF8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0" w:type="dxa"/>
            <w:vMerge w:val="restart"/>
            <w:vAlign w:val="center"/>
          </w:tcPr>
          <w:p w14:paraId="7488E4EF">
            <w:pPr>
              <w:spacing w:line="560" w:lineRule="exact"/>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包3</w:t>
            </w:r>
          </w:p>
        </w:tc>
        <w:tc>
          <w:tcPr>
            <w:tcW w:w="1537" w:type="dxa"/>
            <w:vAlign w:val="center"/>
          </w:tcPr>
          <w:p w14:paraId="2BBD89AE">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项城市农业农村局2025年基层农技推广体系改革与建设项目</w:t>
            </w:r>
            <w:r>
              <w:rPr>
                <w:rFonts w:hint="eastAsia" w:ascii="宋体" w:hAnsi="宋体" w:cs="宋体"/>
                <w:sz w:val="24"/>
                <w:szCs w:val="24"/>
                <w:highlight w:val="none"/>
                <w:lang w:val="en-US" w:eastAsia="zh-CN"/>
              </w:rPr>
              <w:t>优麦采购</w:t>
            </w:r>
          </w:p>
        </w:tc>
        <w:tc>
          <w:tcPr>
            <w:tcW w:w="1350" w:type="dxa"/>
            <w:vMerge w:val="restart"/>
            <w:vAlign w:val="center"/>
          </w:tcPr>
          <w:p w14:paraId="34D28D9F">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w:t>
            </w: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年基层农技推广体系改革与建设</w:t>
            </w:r>
          </w:p>
        </w:tc>
        <w:tc>
          <w:tcPr>
            <w:tcW w:w="625" w:type="dxa"/>
            <w:vAlign w:val="center"/>
          </w:tcPr>
          <w:p w14:paraId="166491A7">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斤</w:t>
            </w:r>
          </w:p>
        </w:tc>
        <w:tc>
          <w:tcPr>
            <w:tcW w:w="2738" w:type="dxa"/>
            <w:vAlign w:val="center"/>
          </w:tcPr>
          <w:p w14:paraId="10208224">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净度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319A11B0">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纯度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1704AB88">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发芽率</w:t>
            </w:r>
            <w:r>
              <w:rPr>
                <w:rFonts w:hint="eastAsia" w:ascii="宋体" w:hAnsi="宋体" w:cs="宋体"/>
                <w:sz w:val="24"/>
                <w:szCs w:val="24"/>
                <w:highlight w:val="none"/>
                <w:lang w:eastAsia="zh-CN"/>
              </w:rPr>
              <w:t>：</w:t>
            </w:r>
            <w:r>
              <w:rPr>
                <w:rFonts w:hint="eastAsia" w:ascii="宋体" w:hAnsi="宋体" w:cs="宋体"/>
                <w:sz w:val="24"/>
                <w:szCs w:val="24"/>
                <w:highlight w:val="none"/>
              </w:rPr>
              <w:t>不低于85%</w:t>
            </w:r>
            <w:r>
              <w:rPr>
                <w:rFonts w:hint="eastAsia" w:ascii="宋体" w:hAnsi="宋体" w:cs="宋体"/>
                <w:sz w:val="24"/>
                <w:szCs w:val="24"/>
                <w:highlight w:val="none"/>
                <w:lang w:eastAsia="zh-CN"/>
              </w:rPr>
              <w:t>；</w:t>
            </w:r>
          </w:p>
          <w:p w14:paraId="11F2F65E">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水分</w:t>
            </w:r>
            <w:r>
              <w:rPr>
                <w:rFonts w:hint="eastAsia" w:ascii="宋体" w:hAnsi="宋体" w:cs="宋体"/>
                <w:sz w:val="24"/>
                <w:szCs w:val="24"/>
                <w:highlight w:val="none"/>
                <w:lang w:eastAsia="zh-CN"/>
              </w:rPr>
              <w:t>：</w:t>
            </w:r>
            <w:r>
              <w:rPr>
                <w:rFonts w:hint="eastAsia" w:ascii="宋体" w:hAnsi="宋体" w:cs="宋体"/>
                <w:sz w:val="24"/>
                <w:szCs w:val="24"/>
                <w:highlight w:val="none"/>
              </w:rPr>
              <w:t>不高于13%</w:t>
            </w:r>
            <w:r>
              <w:rPr>
                <w:rFonts w:hint="eastAsia" w:ascii="宋体" w:hAnsi="宋体" w:cs="宋体"/>
                <w:sz w:val="24"/>
                <w:szCs w:val="24"/>
                <w:highlight w:val="none"/>
                <w:lang w:eastAsia="zh-CN"/>
              </w:rPr>
              <w:t>；</w:t>
            </w:r>
          </w:p>
          <w:p w14:paraId="7D76353D">
            <w:pPr>
              <w:spacing w:line="560" w:lineRule="exact"/>
              <w:jc w:val="left"/>
              <w:rPr>
                <w:rFonts w:hint="eastAsia" w:ascii="宋体" w:hAnsi="宋体" w:cs="宋体"/>
                <w:sz w:val="24"/>
                <w:szCs w:val="24"/>
                <w:highlight w:val="none"/>
              </w:rPr>
            </w:pPr>
            <w:r>
              <w:rPr>
                <w:rFonts w:hint="eastAsia" w:ascii="宋体" w:hAnsi="宋体" w:cs="宋体"/>
                <w:sz w:val="24"/>
                <w:szCs w:val="24"/>
                <w:highlight w:val="none"/>
                <w:lang w:val="en-US" w:eastAsia="zh-CN"/>
              </w:rPr>
              <w:t>需提供第三方机构出具的检测报告，检测报告须包含以上检验项目</w:t>
            </w:r>
          </w:p>
        </w:tc>
        <w:tc>
          <w:tcPr>
            <w:tcW w:w="728" w:type="dxa"/>
            <w:vAlign w:val="center"/>
          </w:tcPr>
          <w:p w14:paraId="4CDFE2A1">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合格</w:t>
            </w:r>
          </w:p>
        </w:tc>
        <w:tc>
          <w:tcPr>
            <w:tcW w:w="1092" w:type="dxa"/>
            <w:vAlign w:val="center"/>
          </w:tcPr>
          <w:p w14:paraId="018F8F1E">
            <w:pPr>
              <w:spacing w:line="560" w:lineRule="exact"/>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3.2元/斤</w:t>
            </w:r>
          </w:p>
        </w:tc>
        <w:tc>
          <w:tcPr>
            <w:tcW w:w="1231" w:type="dxa"/>
            <w:vAlign w:val="center"/>
          </w:tcPr>
          <w:p w14:paraId="26A45EB0">
            <w:pPr>
              <w:spacing w:line="560" w:lineRule="exact"/>
              <w:jc w:val="both"/>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200000元</w:t>
            </w:r>
          </w:p>
        </w:tc>
      </w:tr>
      <w:tr w14:paraId="0CD5D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0" w:type="dxa"/>
            <w:vMerge w:val="continue"/>
            <w:vAlign w:val="center"/>
          </w:tcPr>
          <w:p w14:paraId="17D6EEBE">
            <w:pPr>
              <w:spacing w:line="560" w:lineRule="exact"/>
              <w:jc w:val="center"/>
              <w:rPr>
                <w:rFonts w:hint="eastAsia" w:ascii="宋体" w:hAnsi="宋体" w:cs="宋体"/>
                <w:sz w:val="24"/>
                <w:szCs w:val="24"/>
                <w:highlight w:val="none"/>
                <w:lang w:val="en-US" w:eastAsia="zh-CN"/>
              </w:rPr>
            </w:pPr>
          </w:p>
        </w:tc>
        <w:tc>
          <w:tcPr>
            <w:tcW w:w="1537" w:type="dxa"/>
            <w:vAlign w:val="center"/>
          </w:tcPr>
          <w:p w14:paraId="59A82F2E">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eastAsia="zh-CN"/>
              </w:rPr>
              <w:t>项城市农业农村局2025年基层农技推广体系改革与建设项目</w:t>
            </w:r>
            <w:r>
              <w:rPr>
                <w:rFonts w:hint="eastAsia" w:ascii="宋体" w:hAnsi="宋体" w:cs="宋体"/>
                <w:sz w:val="24"/>
                <w:szCs w:val="24"/>
                <w:highlight w:val="none"/>
                <w:lang w:val="en-US" w:eastAsia="zh-CN"/>
              </w:rPr>
              <w:t>普麦采购</w:t>
            </w:r>
          </w:p>
        </w:tc>
        <w:tc>
          <w:tcPr>
            <w:tcW w:w="1350" w:type="dxa"/>
            <w:vMerge w:val="continue"/>
            <w:vAlign w:val="center"/>
          </w:tcPr>
          <w:p w14:paraId="1FE84B00">
            <w:pPr>
              <w:spacing w:line="560" w:lineRule="exact"/>
              <w:jc w:val="center"/>
              <w:rPr>
                <w:rFonts w:hint="eastAsia" w:ascii="宋体" w:hAnsi="宋体" w:cs="宋体"/>
                <w:sz w:val="24"/>
                <w:szCs w:val="24"/>
                <w:highlight w:val="none"/>
              </w:rPr>
            </w:pPr>
          </w:p>
        </w:tc>
        <w:tc>
          <w:tcPr>
            <w:tcW w:w="625" w:type="dxa"/>
            <w:vAlign w:val="center"/>
          </w:tcPr>
          <w:p w14:paraId="1DC2F2DB">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斤</w:t>
            </w:r>
          </w:p>
        </w:tc>
        <w:tc>
          <w:tcPr>
            <w:tcW w:w="2738" w:type="dxa"/>
            <w:vAlign w:val="center"/>
          </w:tcPr>
          <w:p w14:paraId="0E153205">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净度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0F896471">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纯度</w:t>
            </w:r>
            <w:r>
              <w:rPr>
                <w:rFonts w:hint="eastAsia" w:ascii="宋体" w:hAnsi="宋体" w:cs="宋体"/>
                <w:sz w:val="24"/>
                <w:szCs w:val="24"/>
                <w:highlight w:val="none"/>
                <w:lang w:eastAsia="zh-CN"/>
              </w:rPr>
              <w:t>：</w:t>
            </w:r>
            <w:r>
              <w:rPr>
                <w:rFonts w:hint="eastAsia" w:ascii="宋体" w:hAnsi="宋体" w:cs="宋体"/>
                <w:sz w:val="24"/>
                <w:szCs w:val="24"/>
                <w:highlight w:val="none"/>
              </w:rPr>
              <w:t>不低于99%</w:t>
            </w:r>
            <w:r>
              <w:rPr>
                <w:rFonts w:hint="eastAsia" w:ascii="宋体" w:hAnsi="宋体" w:cs="宋体"/>
                <w:sz w:val="24"/>
                <w:szCs w:val="24"/>
                <w:highlight w:val="none"/>
                <w:lang w:eastAsia="zh-CN"/>
              </w:rPr>
              <w:t>；</w:t>
            </w:r>
          </w:p>
          <w:p w14:paraId="0F099868">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发芽率</w:t>
            </w:r>
            <w:r>
              <w:rPr>
                <w:rFonts w:hint="eastAsia" w:ascii="宋体" w:hAnsi="宋体" w:cs="宋体"/>
                <w:sz w:val="24"/>
                <w:szCs w:val="24"/>
                <w:highlight w:val="none"/>
                <w:lang w:eastAsia="zh-CN"/>
              </w:rPr>
              <w:t>：</w:t>
            </w:r>
            <w:r>
              <w:rPr>
                <w:rFonts w:hint="eastAsia" w:ascii="宋体" w:hAnsi="宋体" w:cs="宋体"/>
                <w:sz w:val="24"/>
                <w:szCs w:val="24"/>
                <w:highlight w:val="none"/>
              </w:rPr>
              <w:t>不低于85%</w:t>
            </w:r>
            <w:r>
              <w:rPr>
                <w:rFonts w:hint="eastAsia" w:ascii="宋体" w:hAnsi="宋体" w:cs="宋体"/>
                <w:sz w:val="24"/>
                <w:szCs w:val="24"/>
                <w:highlight w:val="none"/>
                <w:lang w:eastAsia="zh-CN"/>
              </w:rPr>
              <w:t>；</w:t>
            </w:r>
          </w:p>
          <w:p w14:paraId="37A8816A">
            <w:pPr>
              <w:spacing w:line="560" w:lineRule="exact"/>
              <w:jc w:val="left"/>
              <w:rPr>
                <w:rFonts w:hint="eastAsia" w:ascii="宋体" w:hAnsi="宋体" w:cs="宋体"/>
                <w:sz w:val="24"/>
                <w:szCs w:val="24"/>
                <w:highlight w:val="none"/>
                <w:lang w:eastAsia="zh-CN"/>
              </w:rPr>
            </w:pPr>
            <w:r>
              <w:rPr>
                <w:rFonts w:hint="eastAsia" w:ascii="宋体" w:hAnsi="宋体" w:cs="宋体"/>
                <w:sz w:val="24"/>
                <w:szCs w:val="24"/>
                <w:highlight w:val="none"/>
              </w:rPr>
              <w:t>水分</w:t>
            </w:r>
            <w:r>
              <w:rPr>
                <w:rFonts w:hint="eastAsia" w:ascii="宋体" w:hAnsi="宋体" w:cs="宋体"/>
                <w:sz w:val="24"/>
                <w:szCs w:val="24"/>
                <w:highlight w:val="none"/>
                <w:lang w:eastAsia="zh-CN"/>
              </w:rPr>
              <w:t>：</w:t>
            </w:r>
            <w:r>
              <w:rPr>
                <w:rFonts w:hint="eastAsia" w:ascii="宋体" w:hAnsi="宋体" w:cs="宋体"/>
                <w:sz w:val="24"/>
                <w:szCs w:val="24"/>
                <w:highlight w:val="none"/>
              </w:rPr>
              <w:t>不高于13%</w:t>
            </w:r>
            <w:r>
              <w:rPr>
                <w:rFonts w:hint="eastAsia" w:ascii="宋体" w:hAnsi="宋体" w:cs="宋体"/>
                <w:sz w:val="24"/>
                <w:szCs w:val="24"/>
                <w:highlight w:val="none"/>
                <w:lang w:eastAsia="zh-CN"/>
              </w:rPr>
              <w:t>；</w:t>
            </w:r>
          </w:p>
          <w:p w14:paraId="3EE773D4">
            <w:pPr>
              <w:spacing w:line="560" w:lineRule="exact"/>
              <w:jc w:val="left"/>
              <w:rPr>
                <w:rFonts w:hint="eastAsia" w:ascii="宋体" w:hAnsi="宋体" w:cs="宋体"/>
                <w:sz w:val="24"/>
                <w:szCs w:val="24"/>
                <w:highlight w:val="none"/>
              </w:rPr>
            </w:pPr>
            <w:r>
              <w:rPr>
                <w:rFonts w:hint="eastAsia" w:ascii="宋体" w:hAnsi="宋体" w:cs="宋体"/>
                <w:sz w:val="24"/>
                <w:szCs w:val="24"/>
                <w:highlight w:val="none"/>
                <w:lang w:val="en-US" w:eastAsia="zh-CN"/>
              </w:rPr>
              <w:t>需提供第三方机构出具的检测报告，检测报告须包含以上检验项目</w:t>
            </w:r>
          </w:p>
        </w:tc>
        <w:tc>
          <w:tcPr>
            <w:tcW w:w="728" w:type="dxa"/>
            <w:vAlign w:val="center"/>
          </w:tcPr>
          <w:p w14:paraId="65A0D84E">
            <w:pPr>
              <w:spacing w:line="560" w:lineRule="exact"/>
              <w:jc w:val="center"/>
              <w:rPr>
                <w:rFonts w:hint="eastAsia" w:ascii="宋体" w:hAnsi="宋体" w:cs="宋体"/>
                <w:sz w:val="24"/>
                <w:szCs w:val="24"/>
                <w:highlight w:val="none"/>
              </w:rPr>
            </w:pPr>
            <w:r>
              <w:rPr>
                <w:rFonts w:hint="eastAsia" w:ascii="宋体" w:hAnsi="宋体" w:cs="宋体"/>
                <w:sz w:val="24"/>
                <w:szCs w:val="24"/>
                <w:highlight w:val="none"/>
                <w:lang w:val="en-US" w:eastAsia="zh-CN"/>
              </w:rPr>
              <w:t>合格</w:t>
            </w:r>
          </w:p>
        </w:tc>
        <w:tc>
          <w:tcPr>
            <w:tcW w:w="1092" w:type="dxa"/>
            <w:vAlign w:val="center"/>
          </w:tcPr>
          <w:p w14:paraId="276FBE94">
            <w:pPr>
              <w:spacing w:line="560" w:lineRule="exact"/>
              <w:jc w:val="both"/>
              <w:rPr>
                <w:rFonts w:hint="eastAsia" w:ascii="宋体" w:hAnsi="宋体" w:cs="宋体" w:eastAsiaTheme="minorEastAsia"/>
                <w:sz w:val="24"/>
                <w:szCs w:val="24"/>
                <w:highlight w:val="none"/>
                <w:lang w:val="en-US" w:eastAsia="zh-CN"/>
              </w:rPr>
            </w:pPr>
            <w:r>
              <w:rPr>
                <w:rFonts w:hint="eastAsia" w:ascii="宋体" w:hAnsi="宋体" w:cs="宋体"/>
                <w:sz w:val="24"/>
                <w:szCs w:val="24"/>
                <w:highlight w:val="none"/>
                <w:lang w:val="en-US" w:eastAsia="zh-CN"/>
              </w:rPr>
              <w:t>3.0元/斤</w:t>
            </w:r>
          </w:p>
        </w:tc>
        <w:tc>
          <w:tcPr>
            <w:tcW w:w="1231" w:type="dxa"/>
            <w:vAlign w:val="center"/>
          </w:tcPr>
          <w:p w14:paraId="669841FE">
            <w:pPr>
              <w:spacing w:line="560" w:lineRule="exact"/>
              <w:jc w:val="both"/>
              <w:rPr>
                <w:rFonts w:hint="eastAsia" w:ascii="宋体" w:hAnsi="宋体" w:cs="宋体" w:eastAsiaTheme="minorEastAsia"/>
                <w:sz w:val="24"/>
                <w:szCs w:val="24"/>
                <w:highlight w:val="none"/>
                <w:lang w:val="en-US" w:eastAsia="zh-CN"/>
              </w:rPr>
            </w:pPr>
            <w:r>
              <w:rPr>
                <w:rFonts w:hint="eastAsia" w:ascii="宋体" w:hAnsi="宋体" w:cs="宋体"/>
                <w:sz w:val="24"/>
                <w:szCs w:val="24"/>
                <w:highlight w:val="none"/>
                <w:lang w:val="en-US" w:eastAsia="zh-CN"/>
              </w:rPr>
              <w:t>200000元</w:t>
            </w:r>
          </w:p>
        </w:tc>
      </w:tr>
    </w:tbl>
    <w:p w14:paraId="3BCCD192">
      <w:pPr>
        <w:pStyle w:val="2"/>
        <w:rPr>
          <w:rFonts w:ascii="宋体" w:hAnsi="宋体" w:eastAsia="宋体" w:cs="宋体"/>
          <w:color w:val="auto"/>
          <w:spacing w:val="0"/>
          <w:position w:val="0"/>
          <w:sz w:val="24"/>
          <w:highlight w:val="none"/>
          <w:shd w:val="clear" w:fill="auto"/>
        </w:rPr>
      </w:pPr>
    </w:p>
    <w:p w14:paraId="3A6754C8">
      <w:pPr>
        <w:spacing w:before="0" w:after="0" w:line="240" w:lineRule="auto"/>
        <w:ind w:right="0"/>
        <w:jc w:val="left"/>
        <w:rPr>
          <w:rFonts w:ascii="宋体" w:hAnsi="宋体" w:eastAsia="宋体" w:cs="宋体"/>
          <w:color w:val="auto"/>
          <w:spacing w:val="0"/>
          <w:position w:val="0"/>
          <w:sz w:val="24"/>
          <w:highlight w:val="none"/>
          <w:shd w:val="clear" w:fill="auto"/>
        </w:rPr>
      </w:pPr>
    </w:p>
    <w:p w14:paraId="594FBB8C">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62A49296">
      <w:pPr>
        <w:spacing w:before="0" w:after="0" w:line="420" w:lineRule="auto"/>
        <w:ind w:left="0" w:right="0" w:firstLine="480"/>
        <w:jc w:val="both"/>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 xml:space="preserve">1.供货周期：合同签订后7日历天内。  </w:t>
      </w:r>
    </w:p>
    <w:p w14:paraId="4D2F678D">
      <w:pPr>
        <w:spacing w:before="0" w:after="0" w:line="420" w:lineRule="auto"/>
        <w:ind w:left="0" w:right="0" w:firstLine="48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2.付</w:t>
      </w:r>
      <w:r>
        <w:rPr>
          <w:rFonts w:hint="eastAsia" w:ascii="宋体" w:hAnsi="宋体" w:eastAsia="宋体" w:cs="宋体"/>
          <w:color w:val="auto"/>
          <w:spacing w:val="0"/>
          <w:position w:val="0"/>
          <w:sz w:val="24"/>
          <w:szCs w:val="24"/>
          <w:highlight w:val="none"/>
          <w:shd w:val="clear" w:fill="auto"/>
        </w:rPr>
        <w:t>款方式：</w:t>
      </w:r>
      <w:r>
        <w:rPr>
          <w:rFonts w:hint="eastAsia" w:ascii="宋体" w:hAnsi="宋体" w:eastAsia="宋体" w:cs="宋体"/>
          <w:color w:val="auto"/>
          <w:spacing w:val="0"/>
          <w:position w:val="0"/>
          <w:sz w:val="24"/>
          <w:szCs w:val="24"/>
          <w:highlight w:val="none"/>
          <w:shd w:val="clear" w:fill="auto"/>
          <w:lang w:val="en-US" w:eastAsia="zh-CN"/>
        </w:rPr>
        <w:t>供货完成、经验收合格后一次性付清所有款项</w:t>
      </w:r>
      <w:r>
        <w:rPr>
          <w:rFonts w:hint="eastAsia" w:ascii="宋体" w:hAnsi="宋体" w:eastAsia="宋体" w:cs="宋体"/>
          <w:color w:val="auto"/>
          <w:spacing w:val="0"/>
          <w:position w:val="0"/>
          <w:sz w:val="24"/>
          <w:szCs w:val="24"/>
          <w:highlight w:val="none"/>
          <w:shd w:val="clear" w:fill="auto"/>
        </w:rPr>
        <w:t>。</w:t>
      </w:r>
    </w:p>
    <w:p w14:paraId="17E8760D">
      <w:pPr>
        <w:spacing w:before="0" w:after="0" w:line="420" w:lineRule="auto"/>
        <w:ind w:left="0" w:right="0" w:firstLine="48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3.质量：合格</w:t>
      </w:r>
      <w:r>
        <w:rPr>
          <w:rFonts w:hint="eastAsia" w:ascii="宋体" w:hAnsi="宋体" w:eastAsia="宋体" w:cs="宋体"/>
          <w:color w:val="auto"/>
          <w:spacing w:val="0"/>
          <w:position w:val="0"/>
          <w:sz w:val="24"/>
          <w:szCs w:val="24"/>
          <w:highlight w:val="none"/>
          <w:shd w:val="clear" w:fill="auto"/>
        </w:rPr>
        <w:t>。</w:t>
      </w:r>
    </w:p>
    <w:p w14:paraId="60C4CF4A">
      <w:pPr>
        <w:pStyle w:val="2"/>
        <w:rPr>
          <w:rFonts w:hint="eastAsia" w:ascii="宋体" w:hAnsi="宋体" w:eastAsia="宋体" w:cs="宋体"/>
          <w:color w:val="auto"/>
          <w:spacing w:val="0"/>
          <w:position w:val="0"/>
          <w:sz w:val="24"/>
          <w:szCs w:val="24"/>
          <w:highlight w:val="none"/>
          <w:shd w:val="clear" w:fill="auto"/>
        </w:rPr>
      </w:pPr>
    </w:p>
    <w:p w14:paraId="36A4A576">
      <w:pPr>
        <w:pStyle w:val="2"/>
        <w:rPr>
          <w:rFonts w:hint="eastAsia" w:ascii="宋体" w:hAnsi="宋体" w:eastAsia="宋体" w:cs="宋体"/>
          <w:color w:val="auto"/>
          <w:spacing w:val="0"/>
          <w:position w:val="0"/>
          <w:sz w:val="24"/>
          <w:szCs w:val="24"/>
          <w:highlight w:val="none"/>
          <w:shd w:val="clear" w:fill="auto"/>
        </w:rPr>
      </w:pPr>
    </w:p>
    <w:p w14:paraId="67D95709">
      <w:pPr>
        <w:pStyle w:val="2"/>
        <w:rPr>
          <w:rFonts w:hint="eastAsia" w:ascii="宋体" w:hAnsi="宋体" w:eastAsia="宋体" w:cs="宋体"/>
          <w:color w:val="auto"/>
          <w:spacing w:val="0"/>
          <w:position w:val="0"/>
          <w:sz w:val="24"/>
          <w:szCs w:val="24"/>
          <w:highlight w:val="none"/>
          <w:shd w:val="clear" w:fill="auto"/>
        </w:rPr>
      </w:pPr>
    </w:p>
    <w:p w14:paraId="099B28EA">
      <w:pPr>
        <w:pStyle w:val="2"/>
        <w:rPr>
          <w:rFonts w:hint="eastAsia" w:ascii="宋体" w:hAnsi="宋体" w:eastAsia="宋体" w:cs="宋体"/>
          <w:color w:val="auto"/>
          <w:spacing w:val="0"/>
          <w:position w:val="0"/>
          <w:sz w:val="24"/>
          <w:szCs w:val="24"/>
          <w:highlight w:val="none"/>
          <w:shd w:val="clear" w:fill="auto"/>
        </w:rPr>
      </w:pPr>
    </w:p>
    <w:p w14:paraId="1AA85E73">
      <w:pPr>
        <w:pStyle w:val="2"/>
        <w:rPr>
          <w:rFonts w:hint="eastAsia" w:ascii="宋体" w:hAnsi="宋体" w:eastAsia="宋体" w:cs="宋体"/>
          <w:color w:val="auto"/>
          <w:spacing w:val="0"/>
          <w:position w:val="0"/>
          <w:sz w:val="24"/>
          <w:szCs w:val="24"/>
          <w:highlight w:val="none"/>
          <w:shd w:val="clear" w:fill="auto"/>
        </w:rPr>
      </w:pPr>
    </w:p>
    <w:p w14:paraId="0BAD0217">
      <w:pPr>
        <w:pStyle w:val="2"/>
        <w:rPr>
          <w:rFonts w:hint="eastAsia" w:ascii="宋体" w:hAnsi="宋体" w:eastAsia="宋体" w:cs="宋体"/>
          <w:color w:val="auto"/>
          <w:spacing w:val="0"/>
          <w:position w:val="0"/>
          <w:sz w:val="24"/>
          <w:szCs w:val="24"/>
          <w:highlight w:val="none"/>
          <w:shd w:val="clear" w:fill="auto"/>
        </w:rPr>
      </w:pPr>
    </w:p>
    <w:p w14:paraId="6B4BA39E">
      <w:pPr>
        <w:pStyle w:val="2"/>
        <w:rPr>
          <w:rFonts w:hint="eastAsia" w:ascii="宋体" w:hAnsi="宋体" w:eastAsia="宋体" w:cs="宋体"/>
          <w:color w:val="auto"/>
          <w:spacing w:val="0"/>
          <w:position w:val="0"/>
          <w:sz w:val="24"/>
          <w:szCs w:val="24"/>
          <w:highlight w:val="none"/>
          <w:shd w:val="clear" w:fill="auto"/>
        </w:rPr>
      </w:pPr>
    </w:p>
    <w:p w14:paraId="52722F6D">
      <w:pPr>
        <w:pStyle w:val="2"/>
        <w:rPr>
          <w:rFonts w:hint="eastAsia" w:ascii="宋体" w:hAnsi="宋体" w:eastAsia="宋体" w:cs="宋体"/>
          <w:color w:val="auto"/>
          <w:spacing w:val="0"/>
          <w:position w:val="0"/>
          <w:sz w:val="24"/>
          <w:szCs w:val="24"/>
          <w:highlight w:val="none"/>
          <w:shd w:val="clear" w:fill="auto"/>
        </w:rPr>
      </w:pPr>
    </w:p>
    <w:p w14:paraId="52619B67">
      <w:pPr>
        <w:pStyle w:val="2"/>
        <w:rPr>
          <w:rFonts w:hint="eastAsia" w:ascii="宋体" w:hAnsi="宋体" w:eastAsia="宋体" w:cs="宋体"/>
          <w:color w:val="auto"/>
          <w:spacing w:val="0"/>
          <w:position w:val="0"/>
          <w:sz w:val="24"/>
          <w:szCs w:val="24"/>
          <w:highlight w:val="none"/>
          <w:shd w:val="clear" w:fill="auto"/>
        </w:rPr>
      </w:pPr>
    </w:p>
    <w:p w14:paraId="4A910106">
      <w:pPr>
        <w:pStyle w:val="2"/>
        <w:rPr>
          <w:rFonts w:hint="eastAsia" w:ascii="宋体" w:hAnsi="宋体" w:eastAsia="宋体" w:cs="宋体"/>
          <w:color w:val="auto"/>
          <w:spacing w:val="0"/>
          <w:position w:val="0"/>
          <w:sz w:val="24"/>
          <w:szCs w:val="24"/>
          <w:highlight w:val="none"/>
          <w:shd w:val="clear" w:fill="auto"/>
        </w:rPr>
      </w:pPr>
    </w:p>
    <w:p w14:paraId="7F61DED0">
      <w:pPr>
        <w:pStyle w:val="2"/>
        <w:rPr>
          <w:rFonts w:hint="eastAsia" w:ascii="宋体" w:hAnsi="宋体" w:eastAsia="宋体" w:cs="宋体"/>
          <w:color w:val="auto"/>
          <w:spacing w:val="0"/>
          <w:position w:val="0"/>
          <w:sz w:val="24"/>
          <w:szCs w:val="24"/>
          <w:highlight w:val="none"/>
          <w:shd w:val="clear" w:fill="auto"/>
        </w:rPr>
      </w:pPr>
    </w:p>
    <w:p w14:paraId="755257B7">
      <w:pPr>
        <w:pStyle w:val="2"/>
        <w:rPr>
          <w:rFonts w:hint="eastAsia" w:ascii="宋体" w:hAnsi="宋体" w:eastAsia="宋体" w:cs="宋体"/>
          <w:color w:val="auto"/>
          <w:spacing w:val="0"/>
          <w:position w:val="0"/>
          <w:sz w:val="24"/>
          <w:szCs w:val="24"/>
          <w:highlight w:val="none"/>
          <w:shd w:val="clear" w:fill="auto"/>
        </w:rPr>
      </w:pPr>
    </w:p>
    <w:p w14:paraId="70999547">
      <w:pPr>
        <w:pStyle w:val="2"/>
        <w:rPr>
          <w:rFonts w:hint="eastAsia" w:ascii="宋体" w:hAnsi="宋体" w:eastAsia="宋体" w:cs="宋体"/>
          <w:color w:val="auto"/>
          <w:spacing w:val="0"/>
          <w:position w:val="0"/>
          <w:sz w:val="24"/>
          <w:szCs w:val="24"/>
          <w:highlight w:val="none"/>
          <w:shd w:val="clear" w:fill="auto"/>
        </w:rPr>
      </w:pPr>
    </w:p>
    <w:p w14:paraId="6B839446">
      <w:pPr>
        <w:pStyle w:val="2"/>
        <w:rPr>
          <w:rFonts w:hint="eastAsia" w:ascii="宋体" w:hAnsi="宋体" w:eastAsia="宋体" w:cs="宋体"/>
          <w:color w:val="auto"/>
          <w:spacing w:val="0"/>
          <w:position w:val="0"/>
          <w:sz w:val="24"/>
          <w:szCs w:val="24"/>
          <w:highlight w:val="none"/>
          <w:shd w:val="clear" w:fill="auto"/>
        </w:rPr>
      </w:pPr>
    </w:p>
    <w:p w14:paraId="5C05E15A">
      <w:pPr>
        <w:pStyle w:val="2"/>
        <w:rPr>
          <w:rFonts w:hint="eastAsia" w:ascii="宋体" w:hAnsi="宋体" w:eastAsia="宋体" w:cs="宋体"/>
          <w:color w:val="auto"/>
          <w:spacing w:val="0"/>
          <w:position w:val="0"/>
          <w:sz w:val="24"/>
          <w:szCs w:val="24"/>
          <w:highlight w:val="none"/>
          <w:shd w:val="clear" w:fill="auto"/>
        </w:rPr>
      </w:pPr>
    </w:p>
    <w:p w14:paraId="484A1174">
      <w:pPr>
        <w:pStyle w:val="2"/>
        <w:rPr>
          <w:rFonts w:hint="eastAsia" w:ascii="宋体" w:hAnsi="宋体" w:eastAsia="宋体" w:cs="宋体"/>
          <w:color w:val="auto"/>
          <w:spacing w:val="0"/>
          <w:position w:val="0"/>
          <w:sz w:val="24"/>
          <w:szCs w:val="24"/>
          <w:highlight w:val="none"/>
          <w:shd w:val="clear" w:fill="auto"/>
        </w:rPr>
      </w:pPr>
    </w:p>
    <w:p w14:paraId="37A252FD">
      <w:pPr>
        <w:pStyle w:val="2"/>
        <w:rPr>
          <w:rFonts w:hint="eastAsia" w:ascii="宋体" w:hAnsi="宋体" w:eastAsia="宋体" w:cs="宋体"/>
          <w:color w:val="auto"/>
          <w:spacing w:val="0"/>
          <w:position w:val="0"/>
          <w:sz w:val="24"/>
          <w:szCs w:val="24"/>
          <w:highlight w:val="none"/>
          <w:shd w:val="clear" w:fill="auto"/>
        </w:rPr>
      </w:pPr>
    </w:p>
    <w:p w14:paraId="12C0CFE5">
      <w:pPr>
        <w:pStyle w:val="2"/>
        <w:rPr>
          <w:rFonts w:hint="eastAsia" w:ascii="宋体" w:hAnsi="宋体" w:eastAsia="宋体" w:cs="宋体"/>
          <w:color w:val="auto"/>
          <w:spacing w:val="0"/>
          <w:position w:val="0"/>
          <w:sz w:val="24"/>
          <w:szCs w:val="24"/>
          <w:highlight w:val="none"/>
          <w:shd w:val="clear" w:fill="auto"/>
        </w:rPr>
      </w:pPr>
    </w:p>
    <w:p w14:paraId="06038ED7">
      <w:pPr>
        <w:pStyle w:val="2"/>
        <w:rPr>
          <w:rFonts w:hint="eastAsia" w:ascii="宋体" w:hAnsi="宋体" w:eastAsia="宋体" w:cs="宋体"/>
          <w:color w:val="auto"/>
          <w:spacing w:val="0"/>
          <w:position w:val="0"/>
          <w:sz w:val="24"/>
          <w:szCs w:val="24"/>
          <w:highlight w:val="none"/>
          <w:shd w:val="clear" w:fill="auto"/>
        </w:rPr>
      </w:pPr>
    </w:p>
    <w:p w14:paraId="2FA9E717">
      <w:pPr>
        <w:pStyle w:val="2"/>
        <w:rPr>
          <w:rFonts w:hint="eastAsia" w:ascii="宋体" w:hAnsi="宋体" w:eastAsia="宋体" w:cs="宋体"/>
          <w:color w:val="auto"/>
          <w:spacing w:val="0"/>
          <w:position w:val="0"/>
          <w:sz w:val="24"/>
          <w:szCs w:val="24"/>
          <w:highlight w:val="none"/>
          <w:shd w:val="clear" w:fill="auto"/>
        </w:rPr>
      </w:pPr>
    </w:p>
    <w:p w14:paraId="5D1B0428">
      <w:pPr>
        <w:pStyle w:val="2"/>
        <w:rPr>
          <w:rFonts w:hint="eastAsia" w:ascii="宋体" w:hAnsi="宋体" w:eastAsia="宋体" w:cs="宋体"/>
          <w:color w:val="auto"/>
          <w:spacing w:val="0"/>
          <w:position w:val="0"/>
          <w:sz w:val="24"/>
          <w:szCs w:val="24"/>
          <w:highlight w:val="none"/>
          <w:shd w:val="clear" w:fill="auto"/>
        </w:rPr>
      </w:pPr>
    </w:p>
    <w:p w14:paraId="71751884">
      <w:pPr>
        <w:pStyle w:val="2"/>
        <w:rPr>
          <w:rFonts w:hint="eastAsia" w:ascii="宋体" w:hAnsi="宋体" w:eastAsia="宋体" w:cs="宋体"/>
          <w:color w:val="auto"/>
          <w:spacing w:val="0"/>
          <w:position w:val="0"/>
          <w:sz w:val="24"/>
          <w:szCs w:val="24"/>
          <w:highlight w:val="none"/>
          <w:shd w:val="clear" w:fill="auto"/>
        </w:rPr>
      </w:pPr>
    </w:p>
    <w:p w14:paraId="3FFCD245">
      <w:pPr>
        <w:pStyle w:val="2"/>
        <w:rPr>
          <w:rFonts w:hint="eastAsia" w:ascii="宋体" w:hAnsi="宋体" w:eastAsia="宋体" w:cs="宋体"/>
          <w:color w:val="auto"/>
          <w:spacing w:val="0"/>
          <w:position w:val="0"/>
          <w:sz w:val="24"/>
          <w:szCs w:val="24"/>
          <w:highlight w:val="none"/>
          <w:shd w:val="clear" w:fill="auto"/>
        </w:rPr>
      </w:pPr>
    </w:p>
    <w:p w14:paraId="09A73A76">
      <w:pPr>
        <w:pStyle w:val="2"/>
        <w:rPr>
          <w:rFonts w:hint="eastAsia" w:ascii="宋体" w:hAnsi="宋体" w:eastAsia="宋体" w:cs="宋体"/>
          <w:color w:val="auto"/>
          <w:spacing w:val="0"/>
          <w:position w:val="0"/>
          <w:sz w:val="24"/>
          <w:szCs w:val="24"/>
          <w:highlight w:val="none"/>
          <w:shd w:val="clear" w:fill="auto"/>
        </w:rPr>
      </w:pPr>
    </w:p>
    <w:p w14:paraId="1DF66339">
      <w:pPr>
        <w:pStyle w:val="2"/>
        <w:rPr>
          <w:rFonts w:hint="eastAsia" w:ascii="宋体" w:hAnsi="宋体" w:eastAsia="宋体" w:cs="宋体"/>
          <w:color w:val="auto"/>
          <w:spacing w:val="0"/>
          <w:position w:val="0"/>
          <w:sz w:val="24"/>
          <w:szCs w:val="24"/>
          <w:highlight w:val="none"/>
          <w:shd w:val="clear" w:fill="auto"/>
        </w:rPr>
      </w:pPr>
    </w:p>
    <w:p w14:paraId="6B2A4023">
      <w:pPr>
        <w:pStyle w:val="2"/>
        <w:rPr>
          <w:rFonts w:hint="eastAsia" w:ascii="宋体" w:hAnsi="宋体" w:eastAsia="宋体" w:cs="宋体"/>
          <w:color w:val="auto"/>
          <w:spacing w:val="0"/>
          <w:position w:val="0"/>
          <w:sz w:val="24"/>
          <w:szCs w:val="24"/>
          <w:highlight w:val="none"/>
          <w:shd w:val="clear" w:fill="auto"/>
        </w:rPr>
      </w:pPr>
    </w:p>
    <w:p w14:paraId="7EBE2014">
      <w:pPr>
        <w:pStyle w:val="2"/>
        <w:rPr>
          <w:rFonts w:hint="eastAsia" w:ascii="宋体" w:hAnsi="宋体" w:eastAsia="宋体" w:cs="宋体"/>
          <w:color w:val="auto"/>
          <w:spacing w:val="0"/>
          <w:position w:val="0"/>
          <w:sz w:val="24"/>
          <w:szCs w:val="24"/>
          <w:highlight w:val="none"/>
          <w:shd w:val="clear" w:fill="auto"/>
        </w:rPr>
      </w:pPr>
    </w:p>
    <w:p w14:paraId="040E4985">
      <w:pPr>
        <w:pStyle w:val="2"/>
        <w:rPr>
          <w:rFonts w:hint="eastAsia" w:ascii="宋体" w:hAnsi="宋体" w:eastAsia="宋体" w:cs="宋体"/>
          <w:color w:val="auto"/>
          <w:spacing w:val="0"/>
          <w:position w:val="0"/>
          <w:sz w:val="24"/>
          <w:szCs w:val="24"/>
          <w:highlight w:val="none"/>
          <w:shd w:val="clear" w:fill="auto"/>
        </w:rPr>
      </w:pPr>
    </w:p>
    <w:p w14:paraId="64E285B9">
      <w:pPr>
        <w:pStyle w:val="2"/>
        <w:rPr>
          <w:rFonts w:hint="eastAsia" w:ascii="宋体" w:hAnsi="宋体" w:eastAsia="宋体" w:cs="宋体"/>
          <w:color w:val="auto"/>
          <w:spacing w:val="0"/>
          <w:position w:val="0"/>
          <w:sz w:val="24"/>
          <w:szCs w:val="24"/>
          <w:highlight w:val="none"/>
          <w:shd w:val="clear" w:fill="auto"/>
        </w:rPr>
      </w:pPr>
    </w:p>
    <w:p w14:paraId="0AF7E15B">
      <w:pPr>
        <w:pStyle w:val="2"/>
        <w:rPr>
          <w:rFonts w:hint="eastAsia" w:ascii="宋体" w:hAnsi="宋体" w:eastAsia="宋体" w:cs="宋体"/>
          <w:color w:val="auto"/>
          <w:spacing w:val="0"/>
          <w:position w:val="0"/>
          <w:sz w:val="24"/>
          <w:szCs w:val="24"/>
          <w:highlight w:val="none"/>
          <w:shd w:val="clear" w:fill="auto"/>
        </w:rPr>
      </w:pPr>
    </w:p>
    <w:p w14:paraId="06CC3607">
      <w:pPr>
        <w:pStyle w:val="2"/>
        <w:rPr>
          <w:rFonts w:hint="eastAsia" w:ascii="宋体" w:hAnsi="宋体" w:eastAsia="宋体" w:cs="宋体"/>
          <w:color w:val="auto"/>
          <w:spacing w:val="0"/>
          <w:position w:val="0"/>
          <w:sz w:val="24"/>
          <w:szCs w:val="24"/>
          <w:highlight w:val="none"/>
          <w:shd w:val="clear" w:fill="auto"/>
        </w:rPr>
      </w:pPr>
    </w:p>
    <w:p w14:paraId="4CF0F6CB">
      <w:pPr>
        <w:pStyle w:val="3"/>
        <w:bidi w:val="0"/>
        <w:rPr>
          <w:highlight w:val="none"/>
        </w:rPr>
      </w:pPr>
      <w:r>
        <w:rPr>
          <w:highlight w:val="none"/>
        </w:rPr>
        <w:t xml:space="preserve">第四章  </w:t>
      </w:r>
      <w:r>
        <w:rPr>
          <w:rFonts w:hint="eastAsia"/>
          <w:highlight w:val="none"/>
          <w:lang w:val="en-US" w:eastAsia="zh-CN"/>
        </w:rPr>
        <w:t xml:space="preserve"> </w:t>
      </w:r>
      <w:r>
        <w:rPr>
          <w:highlight w:val="none"/>
        </w:rPr>
        <w:t>响应性文件内容及格式</w:t>
      </w:r>
    </w:p>
    <w:p w14:paraId="4472B798">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5D3A57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160D20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065559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7C529C6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19E79F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6DAD842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86321B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FDB6DB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501F12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CA505A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66693D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F93622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6D104D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27F74F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24C6B1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694E4E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A03F2C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F08989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E397ED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37B36E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05FFC2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42ABB5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CF9CF9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60E10D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6769CE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6B306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6BBBBB0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64CC7C3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66E3329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89C18D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2E1153C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6C54896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681C165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5DA39C4A">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1"/>
        <w:tblW w:w="0" w:type="auto"/>
        <w:tblInd w:w="0" w:type="dxa"/>
        <w:tblLayout w:type="autofit"/>
        <w:tblCellMar>
          <w:top w:w="0" w:type="dxa"/>
          <w:left w:w="10" w:type="dxa"/>
          <w:bottom w:w="0" w:type="dxa"/>
          <w:right w:w="10" w:type="dxa"/>
        </w:tblCellMar>
      </w:tblPr>
      <w:tblGrid>
        <w:gridCol w:w="5328"/>
      </w:tblGrid>
      <w:tr w14:paraId="35E57A12">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58A854">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5BEBA2D4">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D3C41EB">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4442CAA4">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2DC173BD">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70ABE2D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97FA24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88E6D7C">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ECDB4D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8AF1DF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0153AA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94B362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993ED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F302A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E9516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5B56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82E080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C5865B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9D0497C">
      <w:pPr>
        <w:pStyle w:val="9"/>
        <w:rPr>
          <w:highlight w:val="none"/>
        </w:rPr>
      </w:pPr>
    </w:p>
    <w:p w14:paraId="28AADF4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33530BCF">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204BADF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DD46E8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00FB6E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1DE01DF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555178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1850E2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2E5C91F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C7D4E1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E2FED9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1"/>
        <w:tblW w:w="0" w:type="auto"/>
        <w:tblInd w:w="0" w:type="dxa"/>
        <w:tblLayout w:type="autofit"/>
        <w:tblCellMar>
          <w:top w:w="0" w:type="dxa"/>
          <w:left w:w="10" w:type="dxa"/>
          <w:bottom w:w="0" w:type="dxa"/>
          <w:right w:w="10" w:type="dxa"/>
        </w:tblCellMar>
      </w:tblPr>
      <w:tblGrid>
        <w:gridCol w:w="5508"/>
      </w:tblGrid>
      <w:tr w14:paraId="6EF96598">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8955ED">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5C9565A">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6C5D681">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2D3F5EA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C2B908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D1D039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E777A7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789C03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0363140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EC6339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DD4B6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A46783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E71F1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34DD5D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5EC86B4">
      <w:pPr>
        <w:pStyle w:val="14"/>
        <w:rPr>
          <w:highlight w:val="none"/>
        </w:rPr>
      </w:pPr>
    </w:p>
    <w:p w14:paraId="5EC1A1F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BF24C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B6D6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5838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E93150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4B5AE82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7A4E52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2B999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DBD09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B9705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12924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9851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30C5F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EA003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03AB5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B4985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DF1B6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3738A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02E1E4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E522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5AAF3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22A39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FBE5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8EB27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84130D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736DE1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18D3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8B1F6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0A971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32EF05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8587B6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A32C6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89A171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6E1A3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FE81CC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74B68B5C">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11BA0B3D">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4B3A41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ECE45FC">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项目的竞争性磋商邀请（项目编号：</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），委托代理人</w:t>
      </w:r>
      <w:r>
        <w:rPr>
          <w:rFonts w:ascii="宋体" w:hAnsi="宋体" w:eastAsia="宋体" w:cs="宋体"/>
          <w:color w:val="auto"/>
          <w:spacing w:val="0"/>
          <w:position w:val="0"/>
          <w:sz w:val="24"/>
          <w:highlight w:val="none"/>
          <w:u w:val="single"/>
          <w:shd w:val="clear" w:fill="auto"/>
        </w:rPr>
        <w:t xml:space="preserve">      (全名、职务</w:t>
      </w:r>
      <w:r>
        <w:rPr>
          <w:rFonts w:ascii="宋体" w:hAnsi="宋体" w:eastAsia="宋体" w:cs="宋体"/>
          <w:color w:val="auto"/>
          <w:spacing w:val="0"/>
          <w:position w:val="0"/>
          <w:sz w:val="24"/>
          <w:highlight w:val="none"/>
          <w:shd w:val="clear" w:fill="auto"/>
        </w:rPr>
        <w:t>)代表</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供应商名称、地址)</w:t>
      </w:r>
      <w:r>
        <w:rPr>
          <w:rFonts w:ascii="宋体" w:hAnsi="宋体" w:eastAsia="宋体" w:cs="宋体"/>
          <w:color w:val="auto"/>
          <w:spacing w:val="0"/>
          <w:position w:val="0"/>
          <w:sz w:val="24"/>
          <w:highlight w:val="none"/>
          <w:shd w:val="clear" w:fill="auto"/>
        </w:rPr>
        <w:t>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6A449DB3">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6C1945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62766B6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176D846">
      <w:pPr>
        <w:numPr>
          <w:ilvl w:val="0"/>
          <w:numId w:val="3"/>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2088464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193BE37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331CB0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4EA5D656">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 xml:space="preserve">    邮 编：</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 xml:space="preserve">                            </w:t>
      </w:r>
    </w:p>
    <w:p w14:paraId="29629B5E">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 xml:space="preserve">    传 真：</w:t>
      </w:r>
      <w:r>
        <w:rPr>
          <w:rFonts w:ascii="宋体" w:hAnsi="宋体" w:eastAsia="宋体" w:cs="宋体"/>
          <w:color w:val="auto"/>
          <w:spacing w:val="0"/>
          <w:position w:val="0"/>
          <w:sz w:val="24"/>
          <w:highlight w:val="none"/>
          <w:u w:val="single"/>
          <w:shd w:val="clear" w:fill="auto"/>
        </w:rPr>
        <w:t xml:space="preserve">                            </w:t>
      </w:r>
    </w:p>
    <w:p w14:paraId="09D9467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7749258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6933EBE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6C6BA4E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28826A1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4E4959A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B5743B6">
      <w:pPr>
        <w:spacing w:before="0" w:after="0" w:line="560" w:lineRule="auto"/>
        <w:ind w:left="0" w:right="0" w:firstLine="720"/>
        <w:jc w:val="left"/>
        <w:rPr>
          <w:rFonts w:ascii="宋体" w:hAnsi="宋体" w:eastAsia="宋体" w:cs="宋体"/>
          <w:color w:val="auto"/>
          <w:spacing w:val="0"/>
          <w:position w:val="0"/>
          <w:sz w:val="24"/>
          <w:highlight w:val="none"/>
          <w:u w:val="none"/>
          <w:shd w:val="clear" w:fill="auto"/>
        </w:rPr>
      </w:pPr>
      <w:r>
        <w:rPr>
          <w:rFonts w:ascii="宋体" w:hAnsi="宋体" w:eastAsia="宋体" w:cs="宋体"/>
          <w:color w:val="auto"/>
          <w:spacing w:val="0"/>
          <w:position w:val="0"/>
          <w:sz w:val="24"/>
          <w:highlight w:val="none"/>
          <w:shd w:val="clear" w:fill="auto"/>
        </w:rPr>
        <w:t xml:space="preserve"> 联系人：</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 xml:space="preserve">       联系电话：</w:t>
      </w:r>
      <w:r>
        <w:rPr>
          <w:rFonts w:ascii="宋体" w:hAnsi="宋体" w:eastAsia="宋体" w:cs="宋体"/>
          <w:color w:val="auto"/>
          <w:spacing w:val="0"/>
          <w:position w:val="0"/>
          <w:sz w:val="24"/>
          <w:highlight w:val="none"/>
          <w:u w:val="none"/>
          <w:shd w:val="clear" w:fill="auto"/>
        </w:rPr>
        <w:t xml:space="preserve">              </w:t>
      </w:r>
    </w:p>
    <w:p w14:paraId="09753C0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68B5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8C3DB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D49EFD6">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3394F79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8182FE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F0375B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0CCC8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FAA1F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B63ED4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9B161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20DB798A">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1"/>
        <w:tblW w:w="0" w:type="auto"/>
        <w:jc w:val="center"/>
        <w:tblLayout w:type="autofit"/>
        <w:tblCellMar>
          <w:top w:w="0" w:type="dxa"/>
          <w:left w:w="10" w:type="dxa"/>
          <w:bottom w:w="0" w:type="dxa"/>
          <w:right w:w="10" w:type="dxa"/>
        </w:tblCellMar>
      </w:tblPr>
      <w:tblGrid>
        <w:gridCol w:w="2368"/>
        <w:gridCol w:w="6154"/>
      </w:tblGrid>
      <w:tr w14:paraId="51CD223A">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51151">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B3BAA">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6DC7F91">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4C8A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3ABC">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5F17615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0DAD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w:t>
            </w:r>
          </w:p>
          <w:p w14:paraId="4AE9C4B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w:t>
            </w:r>
          </w:p>
          <w:p w14:paraId="1B7E9A8A">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E518F">
            <w:pPr>
              <w:spacing w:before="0" w:after="0" w:line="360" w:lineRule="auto"/>
              <w:ind w:left="0" w:right="-67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投标总价：大写：</w:t>
            </w:r>
          </w:p>
          <w:p w14:paraId="02DCED6E">
            <w:pPr>
              <w:spacing w:before="0" w:after="0" w:line="360" w:lineRule="auto"/>
              <w:ind w:left="0" w:right="-670" w:firstLine="1200" w:firstLineChars="50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小写：</w:t>
            </w:r>
            <w:r>
              <w:rPr>
                <w:rFonts w:ascii="宋体" w:hAnsi="宋体" w:eastAsia="宋体" w:cs="宋体"/>
                <w:color w:val="auto"/>
                <w:spacing w:val="0"/>
                <w:position w:val="0"/>
                <w:sz w:val="24"/>
                <w:highlight w:val="none"/>
                <w:shd w:val="clear" w:fill="auto"/>
              </w:rPr>
              <w:t xml:space="preserve">           </w:t>
            </w:r>
          </w:p>
        </w:tc>
      </w:tr>
      <w:tr w14:paraId="75B5DE8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E7B70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E6F5">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74DFFFEF">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2F4039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0654E46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28689BF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7DBC423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2261D9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94E1A8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32373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7A065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77BB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3C47A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BB06E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15541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1714C5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4247FC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8024AB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091D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71289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BDD5DCB">
      <w:pPr>
        <w:pStyle w:val="9"/>
        <w:ind w:left="0" w:leftChars="0" w:firstLine="0" w:firstLineChars="0"/>
        <w:rPr>
          <w:highlight w:val="none"/>
        </w:rPr>
      </w:pPr>
    </w:p>
    <w:p w14:paraId="515A2D5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72F1EED3">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6BEEF0B1">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68CC729">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512D93B0">
      <w:pPr>
        <w:spacing w:before="0" w:after="0" w:line="240" w:lineRule="auto"/>
        <w:ind w:left="0" w:right="0" w:firstLine="0"/>
        <w:jc w:val="righ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1"/>
        <w:tblW w:w="8932" w:type="dxa"/>
        <w:tblInd w:w="-318" w:type="dxa"/>
        <w:tblLayout w:type="fixed"/>
        <w:tblCellMar>
          <w:top w:w="0" w:type="dxa"/>
          <w:left w:w="108" w:type="dxa"/>
          <w:bottom w:w="0" w:type="dxa"/>
          <w:right w:w="108" w:type="dxa"/>
        </w:tblCellMar>
      </w:tblPr>
      <w:tblGrid>
        <w:gridCol w:w="817"/>
        <w:gridCol w:w="1701"/>
        <w:gridCol w:w="1418"/>
        <w:gridCol w:w="601"/>
        <w:gridCol w:w="1134"/>
        <w:gridCol w:w="851"/>
        <w:gridCol w:w="992"/>
        <w:gridCol w:w="1418"/>
      </w:tblGrid>
      <w:tr w14:paraId="47E93237">
        <w:tblPrEx>
          <w:tblCellMar>
            <w:top w:w="0" w:type="dxa"/>
            <w:left w:w="108" w:type="dxa"/>
            <w:bottom w:w="0" w:type="dxa"/>
            <w:right w:w="108" w:type="dxa"/>
          </w:tblCellMar>
        </w:tblPrEx>
        <w:trPr>
          <w:trHeight w:val="799" w:hRule="atLeast"/>
        </w:trPr>
        <w:tc>
          <w:tcPr>
            <w:tcW w:w="817" w:type="dxa"/>
            <w:tcBorders>
              <w:top w:val="single" w:color="auto" w:sz="6" w:space="0"/>
              <w:left w:val="single" w:color="auto" w:sz="6" w:space="0"/>
              <w:bottom w:val="single" w:color="auto" w:sz="6" w:space="0"/>
              <w:right w:val="single" w:color="auto" w:sz="4" w:space="0"/>
            </w:tcBorders>
            <w:vAlign w:val="center"/>
          </w:tcPr>
          <w:p w14:paraId="028785B1">
            <w:pPr>
              <w:adjustRightInd w:val="0"/>
              <w:jc w:val="center"/>
              <w:rPr>
                <w:rFonts w:cs="仿宋_GB2312" w:asciiTheme="minorEastAsia" w:hAnsiTheme="minorEastAsia" w:eastAsiaTheme="minorEastAsia"/>
                <w:sz w:val="24"/>
                <w:highlight w:val="none"/>
              </w:rPr>
            </w:pPr>
            <w:r>
              <w:rPr>
                <w:rFonts w:hint="eastAsia" w:cs="仿宋_GB2312" w:asciiTheme="minorEastAsia" w:hAnsiTheme="minorEastAsia" w:eastAsiaTheme="minorEastAsia"/>
                <w:sz w:val="24"/>
                <w:highlight w:val="none"/>
              </w:rPr>
              <w:t>序号</w:t>
            </w:r>
          </w:p>
        </w:tc>
        <w:tc>
          <w:tcPr>
            <w:tcW w:w="1701" w:type="dxa"/>
            <w:tcBorders>
              <w:top w:val="single" w:color="auto" w:sz="6" w:space="0"/>
              <w:left w:val="single" w:color="auto" w:sz="4" w:space="0"/>
              <w:bottom w:val="single" w:color="auto" w:sz="6" w:space="0"/>
              <w:right w:val="single" w:color="auto" w:sz="6" w:space="0"/>
            </w:tcBorders>
            <w:vAlign w:val="center"/>
          </w:tcPr>
          <w:p w14:paraId="70E38C42">
            <w:pPr>
              <w:adjustRightInd w:val="0"/>
              <w:jc w:val="center"/>
              <w:rPr>
                <w:rFonts w:cs="仿宋_GB2312" w:asciiTheme="minorEastAsia" w:hAnsiTheme="minorEastAsia" w:eastAsiaTheme="minorEastAsia"/>
                <w:sz w:val="24"/>
                <w:highlight w:val="none"/>
              </w:rPr>
            </w:pPr>
            <w:r>
              <w:rPr>
                <w:rFonts w:hint="eastAsia" w:cs="仿宋_GB2312" w:asciiTheme="minorEastAsia" w:hAnsiTheme="minorEastAsia" w:eastAsiaTheme="minorEastAsia"/>
                <w:sz w:val="24"/>
                <w:highlight w:val="none"/>
              </w:rPr>
              <w:t>采购物品、工程或服务项目（标明生产厂家、品牌等）</w:t>
            </w:r>
          </w:p>
        </w:tc>
        <w:tc>
          <w:tcPr>
            <w:tcW w:w="1418" w:type="dxa"/>
            <w:tcBorders>
              <w:top w:val="single" w:color="auto" w:sz="6" w:space="0"/>
              <w:left w:val="single" w:color="auto" w:sz="4" w:space="0"/>
              <w:bottom w:val="single" w:color="auto" w:sz="6" w:space="0"/>
              <w:right w:val="single" w:color="auto" w:sz="4" w:space="0"/>
            </w:tcBorders>
            <w:vAlign w:val="center"/>
          </w:tcPr>
          <w:p w14:paraId="15A2772C">
            <w:pPr>
              <w:adjustRightInd w:val="0"/>
              <w:jc w:val="center"/>
              <w:rPr>
                <w:rFonts w:cs="仿宋_GB2312" w:asciiTheme="minorEastAsia" w:hAnsiTheme="minorEastAsia" w:eastAsiaTheme="minorEastAsia"/>
                <w:sz w:val="24"/>
                <w:highlight w:val="none"/>
              </w:rPr>
            </w:pPr>
            <w:r>
              <w:rPr>
                <w:rFonts w:hint="eastAsia" w:cs="仿宋_GB2312" w:asciiTheme="minorEastAsia" w:hAnsiTheme="minorEastAsia" w:eastAsiaTheme="minorEastAsia"/>
                <w:sz w:val="24"/>
                <w:highlight w:val="none"/>
              </w:rPr>
              <w:t>采购事由（项目名称）</w:t>
            </w:r>
          </w:p>
        </w:tc>
        <w:tc>
          <w:tcPr>
            <w:tcW w:w="601" w:type="dxa"/>
            <w:tcBorders>
              <w:top w:val="single" w:color="auto" w:sz="6" w:space="0"/>
              <w:left w:val="single" w:color="auto" w:sz="4" w:space="0"/>
              <w:bottom w:val="single" w:color="auto" w:sz="6" w:space="0"/>
              <w:right w:val="single" w:color="auto" w:sz="4" w:space="0"/>
            </w:tcBorders>
            <w:vAlign w:val="center"/>
          </w:tcPr>
          <w:p w14:paraId="14B1CDAE">
            <w:pPr>
              <w:adjustRightInd w:val="0"/>
              <w:jc w:val="center"/>
              <w:rPr>
                <w:rFonts w:cs="仿宋_GB2312" w:asciiTheme="minorEastAsia" w:hAnsiTheme="minorEastAsia" w:eastAsiaTheme="minorEastAsia"/>
                <w:sz w:val="24"/>
                <w:highlight w:val="none"/>
              </w:rPr>
            </w:pPr>
            <w:r>
              <w:rPr>
                <w:rFonts w:hint="eastAsia" w:cs="仿宋_GB2312" w:asciiTheme="minorEastAsia" w:hAnsiTheme="minorEastAsia" w:eastAsiaTheme="minorEastAsia"/>
                <w:sz w:val="24"/>
                <w:highlight w:val="none"/>
              </w:rPr>
              <w:t>单位</w:t>
            </w:r>
          </w:p>
        </w:tc>
        <w:tc>
          <w:tcPr>
            <w:tcW w:w="1134" w:type="dxa"/>
            <w:tcBorders>
              <w:top w:val="single" w:color="auto" w:sz="6" w:space="0"/>
              <w:left w:val="single" w:color="auto" w:sz="4" w:space="0"/>
              <w:bottom w:val="single" w:color="auto" w:sz="6" w:space="0"/>
              <w:right w:val="single" w:color="auto" w:sz="4" w:space="0"/>
            </w:tcBorders>
            <w:vAlign w:val="center"/>
          </w:tcPr>
          <w:p w14:paraId="2EF8BF47">
            <w:pPr>
              <w:adjustRightInd w:val="0"/>
              <w:jc w:val="center"/>
              <w:rPr>
                <w:rFonts w:cs="仿宋_GB2312" w:asciiTheme="minorEastAsia" w:hAnsiTheme="minorEastAsia" w:eastAsiaTheme="minorEastAsia"/>
                <w:sz w:val="24"/>
                <w:highlight w:val="none"/>
              </w:rPr>
            </w:pPr>
            <w:r>
              <w:rPr>
                <w:rFonts w:hint="eastAsia" w:cs="仿宋_GB2312" w:asciiTheme="minorEastAsia" w:hAnsiTheme="minorEastAsia" w:eastAsiaTheme="minorEastAsia"/>
                <w:sz w:val="24"/>
                <w:highlight w:val="none"/>
              </w:rPr>
              <w:t>规格参数</w:t>
            </w:r>
          </w:p>
        </w:tc>
        <w:tc>
          <w:tcPr>
            <w:tcW w:w="851" w:type="dxa"/>
            <w:tcBorders>
              <w:top w:val="single" w:color="auto" w:sz="6" w:space="0"/>
              <w:left w:val="single" w:color="auto" w:sz="4" w:space="0"/>
              <w:bottom w:val="single" w:color="auto" w:sz="6" w:space="0"/>
              <w:right w:val="single" w:color="auto" w:sz="4" w:space="0"/>
            </w:tcBorders>
            <w:vAlign w:val="center"/>
          </w:tcPr>
          <w:p w14:paraId="71D0A66C">
            <w:pPr>
              <w:adjustRightInd w:val="0"/>
              <w:jc w:val="center"/>
              <w:rPr>
                <w:rFonts w:cs="仿宋_GB2312" w:asciiTheme="minorEastAsia" w:hAnsiTheme="minorEastAsia" w:eastAsiaTheme="minorEastAsia"/>
                <w:sz w:val="24"/>
                <w:highlight w:val="none"/>
              </w:rPr>
            </w:pPr>
            <w:r>
              <w:rPr>
                <w:rFonts w:hint="eastAsia" w:cs="仿宋_GB2312" w:asciiTheme="minorEastAsia" w:hAnsiTheme="minorEastAsia" w:eastAsiaTheme="minorEastAsia"/>
                <w:sz w:val="24"/>
                <w:highlight w:val="none"/>
              </w:rPr>
              <w:t>执行标准</w:t>
            </w:r>
          </w:p>
        </w:tc>
        <w:tc>
          <w:tcPr>
            <w:tcW w:w="992" w:type="dxa"/>
            <w:tcBorders>
              <w:top w:val="single" w:color="auto" w:sz="6" w:space="0"/>
              <w:left w:val="single" w:color="auto" w:sz="4" w:space="0"/>
              <w:bottom w:val="single" w:color="auto" w:sz="6" w:space="0"/>
              <w:right w:val="single" w:color="auto" w:sz="4" w:space="0"/>
            </w:tcBorders>
            <w:vAlign w:val="center"/>
          </w:tcPr>
          <w:p w14:paraId="523901BC">
            <w:pPr>
              <w:adjustRightInd w:val="0"/>
              <w:jc w:val="center"/>
              <w:rPr>
                <w:rFonts w:cs="仿宋_GB2312" w:asciiTheme="minorEastAsia" w:hAnsiTheme="minorEastAsia" w:eastAsiaTheme="minorEastAsia"/>
                <w:sz w:val="24"/>
                <w:highlight w:val="none"/>
              </w:rPr>
            </w:pPr>
            <w:r>
              <w:rPr>
                <w:rFonts w:hint="eastAsia" w:cs="仿宋_GB2312" w:asciiTheme="minorEastAsia" w:hAnsiTheme="minorEastAsia" w:eastAsiaTheme="minorEastAsia"/>
                <w:sz w:val="24"/>
                <w:highlight w:val="none"/>
              </w:rPr>
              <w:t>单价（元）</w:t>
            </w:r>
          </w:p>
        </w:tc>
        <w:tc>
          <w:tcPr>
            <w:tcW w:w="1418" w:type="dxa"/>
            <w:tcBorders>
              <w:top w:val="single" w:color="auto" w:sz="6" w:space="0"/>
              <w:left w:val="single" w:color="auto" w:sz="4" w:space="0"/>
              <w:bottom w:val="single" w:color="auto" w:sz="6" w:space="0"/>
              <w:right w:val="single" w:color="auto" w:sz="6" w:space="0"/>
            </w:tcBorders>
            <w:vAlign w:val="center"/>
          </w:tcPr>
          <w:p w14:paraId="28AE9097">
            <w:pPr>
              <w:adjustRightInd w:val="0"/>
              <w:jc w:val="center"/>
              <w:rPr>
                <w:rFonts w:cs="仿宋_GB2312" w:asciiTheme="minorEastAsia" w:hAnsiTheme="minorEastAsia" w:eastAsiaTheme="minorEastAsia"/>
                <w:sz w:val="24"/>
                <w:highlight w:val="none"/>
              </w:rPr>
            </w:pPr>
            <w:r>
              <w:rPr>
                <w:rFonts w:hint="eastAsia" w:cs="仿宋_GB2312" w:asciiTheme="minorEastAsia" w:hAnsiTheme="minorEastAsia" w:eastAsiaTheme="minorEastAsia"/>
                <w:sz w:val="24"/>
                <w:highlight w:val="none"/>
              </w:rPr>
              <w:t>总金额（元）</w:t>
            </w:r>
          </w:p>
        </w:tc>
      </w:tr>
      <w:tr w14:paraId="1E1F56A2">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3B08DA9E">
            <w:pPr>
              <w:adjustRightInd w:val="0"/>
              <w:jc w:val="center"/>
              <w:rPr>
                <w:rFonts w:cs="仿宋_GB2312" w:asciiTheme="minorEastAsia" w:hAnsiTheme="minorEastAsia" w:eastAsiaTheme="minorEastAsia"/>
                <w:sz w:val="24"/>
                <w:highlight w:val="none"/>
              </w:rPr>
            </w:pPr>
          </w:p>
        </w:tc>
        <w:tc>
          <w:tcPr>
            <w:tcW w:w="1701" w:type="dxa"/>
            <w:tcBorders>
              <w:top w:val="single" w:color="auto" w:sz="6" w:space="0"/>
              <w:left w:val="single" w:color="auto" w:sz="4" w:space="0"/>
              <w:bottom w:val="single" w:color="auto" w:sz="6" w:space="0"/>
              <w:right w:val="single" w:color="auto" w:sz="6" w:space="0"/>
            </w:tcBorders>
          </w:tcPr>
          <w:p w14:paraId="55452BDA">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6" w:space="0"/>
              <w:right w:val="single" w:color="auto" w:sz="4" w:space="0"/>
            </w:tcBorders>
          </w:tcPr>
          <w:p w14:paraId="750CAB57">
            <w:pPr>
              <w:adjustRightInd w:val="0"/>
              <w:jc w:val="center"/>
              <w:rPr>
                <w:rFonts w:cs="仿宋_GB2312" w:asciiTheme="minorEastAsia" w:hAnsiTheme="minorEastAsia" w:eastAsiaTheme="minorEastAsia"/>
                <w:sz w:val="24"/>
                <w:highlight w:val="none"/>
              </w:rPr>
            </w:pPr>
          </w:p>
        </w:tc>
        <w:tc>
          <w:tcPr>
            <w:tcW w:w="601" w:type="dxa"/>
            <w:tcBorders>
              <w:top w:val="single" w:color="auto" w:sz="6" w:space="0"/>
              <w:left w:val="single" w:color="auto" w:sz="4" w:space="0"/>
              <w:bottom w:val="single" w:color="auto" w:sz="6" w:space="0"/>
              <w:right w:val="single" w:color="auto" w:sz="4" w:space="0"/>
            </w:tcBorders>
          </w:tcPr>
          <w:p w14:paraId="5302301F">
            <w:pPr>
              <w:adjustRightInd w:val="0"/>
              <w:jc w:val="center"/>
              <w:rPr>
                <w:rFonts w:cs="仿宋_GB2312" w:asciiTheme="minorEastAsia" w:hAnsiTheme="minorEastAsia" w:eastAsiaTheme="minorEastAsia"/>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4AE89D5E">
            <w:pPr>
              <w:adjustRightInd w:val="0"/>
              <w:jc w:val="center"/>
              <w:rPr>
                <w:rFonts w:cs="仿宋_GB2312" w:asciiTheme="minorEastAsia" w:hAnsiTheme="minorEastAsia" w:eastAsiaTheme="minorEastAsia"/>
                <w:sz w:val="24"/>
                <w:highlight w:val="none"/>
              </w:rPr>
            </w:pPr>
          </w:p>
        </w:tc>
        <w:tc>
          <w:tcPr>
            <w:tcW w:w="851" w:type="dxa"/>
            <w:tcBorders>
              <w:top w:val="single" w:color="auto" w:sz="6" w:space="0"/>
              <w:left w:val="single" w:color="auto" w:sz="4" w:space="0"/>
              <w:bottom w:val="single" w:color="auto" w:sz="6" w:space="0"/>
              <w:right w:val="single" w:color="auto" w:sz="4" w:space="0"/>
            </w:tcBorders>
          </w:tcPr>
          <w:p w14:paraId="3B4D5BB5">
            <w:pPr>
              <w:adjustRightInd w:val="0"/>
              <w:jc w:val="center"/>
              <w:rPr>
                <w:rFonts w:cs="仿宋_GB2312" w:asciiTheme="minorEastAsia" w:hAnsiTheme="minorEastAsia" w:eastAsiaTheme="minorEastAsia"/>
                <w:sz w:val="24"/>
                <w:highlight w:val="none"/>
              </w:rPr>
            </w:pPr>
          </w:p>
        </w:tc>
        <w:tc>
          <w:tcPr>
            <w:tcW w:w="992" w:type="dxa"/>
            <w:tcBorders>
              <w:top w:val="single" w:color="auto" w:sz="6" w:space="0"/>
              <w:left w:val="single" w:color="auto" w:sz="4" w:space="0"/>
              <w:bottom w:val="single" w:color="auto" w:sz="6" w:space="0"/>
              <w:right w:val="single" w:color="auto" w:sz="4" w:space="0"/>
            </w:tcBorders>
          </w:tcPr>
          <w:p w14:paraId="62FE28AD">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6" w:space="0"/>
              <w:right w:val="single" w:color="auto" w:sz="6" w:space="0"/>
            </w:tcBorders>
          </w:tcPr>
          <w:p w14:paraId="72D6EB82">
            <w:pPr>
              <w:adjustRightInd w:val="0"/>
              <w:jc w:val="center"/>
              <w:rPr>
                <w:rFonts w:cs="仿宋_GB2312" w:asciiTheme="minorEastAsia" w:hAnsiTheme="minorEastAsia" w:eastAsiaTheme="minorEastAsia"/>
                <w:sz w:val="24"/>
                <w:highlight w:val="none"/>
              </w:rPr>
            </w:pPr>
          </w:p>
        </w:tc>
      </w:tr>
      <w:tr w14:paraId="63B41882">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478DA60A">
            <w:pPr>
              <w:adjustRightInd w:val="0"/>
              <w:jc w:val="center"/>
              <w:rPr>
                <w:rFonts w:cs="仿宋_GB2312" w:asciiTheme="minorEastAsia" w:hAnsiTheme="minorEastAsia" w:eastAsiaTheme="minorEastAsia"/>
                <w:sz w:val="24"/>
                <w:highlight w:val="none"/>
              </w:rPr>
            </w:pPr>
          </w:p>
        </w:tc>
        <w:tc>
          <w:tcPr>
            <w:tcW w:w="1701" w:type="dxa"/>
            <w:tcBorders>
              <w:top w:val="single" w:color="auto" w:sz="6" w:space="0"/>
              <w:left w:val="single" w:color="auto" w:sz="4" w:space="0"/>
              <w:bottom w:val="single" w:color="auto" w:sz="6" w:space="0"/>
              <w:right w:val="single" w:color="auto" w:sz="6" w:space="0"/>
            </w:tcBorders>
          </w:tcPr>
          <w:p w14:paraId="3174AF14">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6" w:space="0"/>
              <w:right w:val="single" w:color="auto" w:sz="4" w:space="0"/>
            </w:tcBorders>
          </w:tcPr>
          <w:p w14:paraId="45513411">
            <w:pPr>
              <w:adjustRightInd w:val="0"/>
              <w:jc w:val="center"/>
              <w:rPr>
                <w:rFonts w:cs="仿宋_GB2312" w:asciiTheme="minorEastAsia" w:hAnsiTheme="minorEastAsia" w:eastAsiaTheme="minorEastAsia"/>
                <w:sz w:val="24"/>
                <w:highlight w:val="none"/>
              </w:rPr>
            </w:pPr>
          </w:p>
        </w:tc>
        <w:tc>
          <w:tcPr>
            <w:tcW w:w="601" w:type="dxa"/>
            <w:tcBorders>
              <w:top w:val="single" w:color="auto" w:sz="6" w:space="0"/>
              <w:left w:val="single" w:color="auto" w:sz="4" w:space="0"/>
              <w:bottom w:val="single" w:color="auto" w:sz="6" w:space="0"/>
              <w:right w:val="single" w:color="auto" w:sz="4" w:space="0"/>
            </w:tcBorders>
          </w:tcPr>
          <w:p w14:paraId="4C5A10EE">
            <w:pPr>
              <w:adjustRightInd w:val="0"/>
              <w:jc w:val="center"/>
              <w:rPr>
                <w:rFonts w:cs="仿宋_GB2312" w:asciiTheme="minorEastAsia" w:hAnsiTheme="minorEastAsia" w:eastAsiaTheme="minorEastAsia"/>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2C278A21">
            <w:pPr>
              <w:adjustRightInd w:val="0"/>
              <w:jc w:val="center"/>
              <w:rPr>
                <w:rFonts w:cs="仿宋_GB2312" w:asciiTheme="minorEastAsia" w:hAnsiTheme="minorEastAsia" w:eastAsiaTheme="minorEastAsia"/>
                <w:sz w:val="24"/>
                <w:highlight w:val="none"/>
              </w:rPr>
            </w:pPr>
          </w:p>
        </w:tc>
        <w:tc>
          <w:tcPr>
            <w:tcW w:w="851" w:type="dxa"/>
            <w:tcBorders>
              <w:top w:val="single" w:color="auto" w:sz="6" w:space="0"/>
              <w:left w:val="single" w:color="auto" w:sz="4" w:space="0"/>
              <w:bottom w:val="single" w:color="auto" w:sz="6" w:space="0"/>
              <w:right w:val="single" w:color="auto" w:sz="4" w:space="0"/>
            </w:tcBorders>
          </w:tcPr>
          <w:p w14:paraId="2FCA2CD5">
            <w:pPr>
              <w:adjustRightInd w:val="0"/>
              <w:jc w:val="center"/>
              <w:rPr>
                <w:rFonts w:cs="仿宋_GB2312" w:asciiTheme="minorEastAsia" w:hAnsiTheme="minorEastAsia" w:eastAsiaTheme="minorEastAsia"/>
                <w:sz w:val="24"/>
                <w:highlight w:val="none"/>
              </w:rPr>
            </w:pPr>
          </w:p>
        </w:tc>
        <w:tc>
          <w:tcPr>
            <w:tcW w:w="992" w:type="dxa"/>
            <w:tcBorders>
              <w:top w:val="single" w:color="auto" w:sz="6" w:space="0"/>
              <w:left w:val="single" w:color="auto" w:sz="4" w:space="0"/>
              <w:bottom w:val="single" w:color="auto" w:sz="6" w:space="0"/>
              <w:right w:val="single" w:color="auto" w:sz="4" w:space="0"/>
            </w:tcBorders>
          </w:tcPr>
          <w:p w14:paraId="621F7005">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6" w:space="0"/>
              <w:right w:val="single" w:color="auto" w:sz="6" w:space="0"/>
            </w:tcBorders>
          </w:tcPr>
          <w:p w14:paraId="5F4A7869">
            <w:pPr>
              <w:adjustRightInd w:val="0"/>
              <w:jc w:val="center"/>
              <w:rPr>
                <w:rFonts w:cs="仿宋_GB2312" w:asciiTheme="minorEastAsia" w:hAnsiTheme="minorEastAsia" w:eastAsiaTheme="minorEastAsia"/>
                <w:sz w:val="24"/>
                <w:highlight w:val="none"/>
              </w:rPr>
            </w:pPr>
          </w:p>
        </w:tc>
      </w:tr>
      <w:tr w14:paraId="127A58A5">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2AED2424">
            <w:pPr>
              <w:adjustRightInd w:val="0"/>
              <w:jc w:val="center"/>
              <w:rPr>
                <w:rFonts w:cs="仿宋_GB2312" w:asciiTheme="minorEastAsia" w:hAnsiTheme="minorEastAsia" w:eastAsiaTheme="minorEastAsia"/>
                <w:sz w:val="24"/>
                <w:highlight w:val="none"/>
              </w:rPr>
            </w:pPr>
          </w:p>
        </w:tc>
        <w:tc>
          <w:tcPr>
            <w:tcW w:w="1701" w:type="dxa"/>
            <w:tcBorders>
              <w:top w:val="single" w:color="auto" w:sz="6" w:space="0"/>
              <w:left w:val="single" w:color="auto" w:sz="4" w:space="0"/>
              <w:bottom w:val="single" w:color="auto" w:sz="6" w:space="0"/>
              <w:right w:val="single" w:color="auto" w:sz="6" w:space="0"/>
            </w:tcBorders>
          </w:tcPr>
          <w:p w14:paraId="2A5B2562">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6" w:space="0"/>
              <w:right w:val="single" w:color="auto" w:sz="4" w:space="0"/>
            </w:tcBorders>
          </w:tcPr>
          <w:p w14:paraId="417942F5">
            <w:pPr>
              <w:adjustRightInd w:val="0"/>
              <w:jc w:val="center"/>
              <w:rPr>
                <w:rFonts w:cs="仿宋_GB2312" w:asciiTheme="minorEastAsia" w:hAnsiTheme="minorEastAsia" w:eastAsiaTheme="minorEastAsia"/>
                <w:sz w:val="24"/>
                <w:highlight w:val="none"/>
              </w:rPr>
            </w:pPr>
          </w:p>
        </w:tc>
        <w:tc>
          <w:tcPr>
            <w:tcW w:w="601" w:type="dxa"/>
            <w:tcBorders>
              <w:top w:val="single" w:color="auto" w:sz="6" w:space="0"/>
              <w:left w:val="single" w:color="auto" w:sz="4" w:space="0"/>
              <w:bottom w:val="single" w:color="auto" w:sz="6" w:space="0"/>
              <w:right w:val="single" w:color="auto" w:sz="4" w:space="0"/>
            </w:tcBorders>
          </w:tcPr>
          <w:p w14:paraId="5101AB66">
            <w:pPr>
              <w:adjustRightInd w:val="0"/>
              <w:jc w:val="center"/>
              <w:rPr>
                <w:rFonts w:cs="仿宋_GB2312" w:asciiTheme="minorEastAsia" w:hAnsiTheme="minorEastAsia" w:eastAsiaTheme="minorEastAsia"/>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71F62DAB">
            <w:pPr>
              <w:adjustRightInd w:val="0"/>
              <w:jc w:val="center"/>
              <w:rPr>
                <w:rFonts w:cs="仿宋_GB2312" w:asciiTheme="minorEastAsia" w:hAnsiTheme="minorEastAsia" w:eastAsiaTheme="minorEastAsia"/>
                <w:sz w:val="24"/>
                <w:highlight w:val="none"/>
              </w:rPr>
            </w:pPr>
          </w:p>
        </w:tc>
        <w:tc>
          <w:tcPr>
            <w:tcW w:w="851" w:type="dxa"/>
            <w:tcBorders>
              <w:top w:val="single" w:color="auto" w:sz="6" w:space="0"/>
              <w:left w:val="single" w:color="auto" w:sz="4" w:space="0"/>
              <w:bottom w:val="single" w:color="auto" w:sz="6" w:space="0"/>
              <w:right w:val="single" w:color="auto" w:sz="4" w:space="0"/>
            </w:tcBorders>
          </w:tcPr>
          <w:p w14:paraId="2143C99C">
            <w:pPr>
              <w:adjustRightInd w:val="0"/>
              <w:jc w:val="center"/>
              <w:rPr>
                <w:rFonts w:cs="仿宋_GB2312" w:asciiTheme="minorEastAsia" w:hAnsiTheme="minorEastAsia" w:eastAsiaTheme="minorEastAsia"/>
                <w:sz w:val="24"/>
                <w:highlight w:val="none"/>
              </w:rPr>
            </w:pPr>
          </w:p>
        </w:tc>
        <w:tc>
          <w:tcPr>
            <w:tcW w:w="992" w:type="dxa"/>
            <w:tcBorders>
              <w:top w:val="single" w:color="auto" w:sz="6" w:space="0"/>
              <w:left w:val="single" w:color="auto" w:sz="4" w:space="0"/>
              <w:bottom w:val="single" w:color="auto" w:sz="6" w:space="0"/>
              <w:right w:val="single" w:color="auto" w:sz="4" w:space="0"/>
            </w:tcBorders>
          </w:tcPr>
          <w:p w14:paraId="14CB0E31">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6" w:space="0"/>
              <w:right w:val="single" w:color="auto" w:sz="6" w:space="0"/>
            </w:tcBorders>
          </w:tcPr>
          <w:p w14:paraId="19DD4F7C">
            <w:pPr>
              <w:adjustRightInd w:val="0"/>
              <w:jc w:val="center"/>
              <w:rPr>
                <w:rFonts w:cs="仿宋_GB2312" w:asciiTheme="minorEastAsia" w:hAnsiTheme="minorEastAsia" w:eastAsiaTheme="minorEastAsia"/>
                <w:sz w:val="24"/>
                <w:highlight w:val="none"/>
              </w:rPr>
            </w:pPr>
          </w:p>
        </w:tc>
      </w:tr>
      <w:tr w14:paraId="4DD0111C">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7C8B0ECA">
            <w:pPr>
              <w:adjustRightInd w:val="0"/>
              <w:jc w:val="center"/>
              <w:rPr>
                <w:rFonts w:cs="仿宋_GB2312" w:asciiTheme="minorEastAsia" w:hAnsiTheme="minorEastAsia" w:eastAsiaTheme="minorEastAsia"/>
                <w:sz w:val="24"/>
                <w:highlight w:val="none"/>
              </w:rPr>
            </w:pPr>
          </w:p>
        </w:tc>
        <w:tc>
          <w:tcPr>
            <w:tcW w:w="1701" w:type="dxa"/>
            <w:tcBorders>
              <w:top w:val="single" w:color="auto" w:sz="6" w:space="0"/>
              <w:left w:val="single" w:color="auto" w:sz="4" w:space="0"/>
              <w:bottom w:val="single" w:color="auto" w:sz="6" w:space="0"/>
              <w:right w:val="single" w:color="auto" w:sz="6" w:space="0"/>
            </w:tcBorders>
          </w:tcPr>
          <w:p w14:paraId="3CA309F7">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6" w:space="0"/>
              <w:right w:val="single" w:color="auto" w:sz="4" w:space="0"/>
            </w:tcBorders>
          </w:tcPr>
          <w:p w14:paraId="5387626E">
            <w:pPr>
              <w:adjustRightInd w:val="0"/>
              <w:jc w:val="center"/>
              <w:rPr>
                <w:rFonts w:cs="仿宋_GB2312" w:asciiTheme="minorEastAsia" w:hAnsiTheme="minorEastAsia" w:eastAsiaTheme="minorEastAsia"/>
                <w:sz w:val="24"/>
                <w:highlight w:val="none"/>
              </w:rPr>
            </w:pPr>
          </w:p>
        </w:tc>
        <w:tc>
          <w:tcPr>
            <w:tcW w:w="601" w:type="dxa"/>
            <w:tcBorders>
              <w:top w:val="single" w:color="auto" w:sz="6" w:space="0"/>
              <w:left w:val="single" w:color="auto" w:sz="4" w:space="0"/>
              <w:bottom w:val="single" w:color="auto" w:sz="6" w:space="0"/>
              <w:right w:val="single" w:color="auto" w:sz="4" w:space="0"/>
            </w:tcBorders>
          </w:tcPr>
          <w:p w14:paraId="17CA0841">
            <w:pPr>
              <w:adjustRightInd w:val="0"/>
              <w:jc w:val="center"/>
              <w:rPr>
                <w:rFonts w:cs="仿宋_GB2312" w:asciiTheme="minorEastAsia" w:hAnsiTheme="minorEastAsia" w:eastAsiaTheme="minorEastAsia"/>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08400609">
            <w:pPr>
              <w:adjustRightInd w:val="0"/>
              <w:jc w:val="center"/>
              <w:rPr>
                <w:rFonts w:cs="仿宋_GB2312" w:asciiTheme="minorEastAsia" w:hAnsiTheme="minorEastAsia" w:eastAsiaTheme="minorEastAsia"/>
                <w:sz w:val="24"/>
                <w:highlight w:val="none"/>
              </w:rPr>
            </w:pPr>
          </w:p>
        </w:tc>
        <w:tc>
          <w:tcPr>
            <w:tcW w:w="851" w:type="dxa"/>
            <w:tcBorders>
              <w:top w:val="single" w:color="auto" w:sz="6" w:space="0"/>
              <w:left w:val="single" w:color="auto" w:sz="4" w:space="0"/>
              <w:bottom w:val="single" w:color="auto" w:sz="6" w:space="0"/>
              <w:right w:val="single" w:color="auto" w:sz="4" w:space="0"/>
            </w:tcBorders>
          </w:tcPr>
          <w:p w14:paraId="13A6E608">
            <w:pPr>
              <w:adjustRightInd w:val="0"/>
              <w:jc w:val="center"/>
              <w:rPr>
                <w:rFonts w:cs="仿宋_GB2312" w:asciiTheme="minorEastAsia" w:hAnsiTheme="minorEastAsia" w:eastAsiaTheme="minorEastAsia"/>
                <w:sz w:val="24"/>
                <w:highlight w:val="none"/>
              </w:rPr>
            </w:pPr>
          </w:p>
        </w:tc>
        <w:tc>
          <w:tcPr>
            <w:tcW w:w="992" w:type="dxa"/>
            <w:tcBorders>
              <w:top w:val="single" w:color="auto" w:sz="6" w:space="0"/>
              <w:left w:val="single" w:color="auto" w:sz="4" w:space="0"/>
              <w:bottom w:val="single" w:color="auto" w:sz="6" w:space="0"/>
              <w:right w:val="single" w:color="auto" w:sz="4" w:space="0"/>
            </w:tcBorders>
          </w:tcPr>
          <w:p w14:paraId="25D48C9D">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6" w:space="0"/>
              <w:right w:val="single" w:color="auto" w:sz="6" w:space="0"/>
            </w:tcBorders>
          </w:tcPr>
          <w:p w14:paraId="03939ABD">
            <w:pPr>
              <w:adjustRightInd w:val="0"/>
              <w:jc w:val="center"/>
              <w:rPr>
                <w:rFonts w:cs="仿宋_GB2312" w:asciiTheme="minorEastAsia" w:hAnsiTheme="minorEastAsia" w:eastAsiaTheme="minorEastAsia"/>
                <w:sz w:val="24"/>
                <w:highlight w:val="none"/>
              </w:rPr>
            </w:pPr>
          </w:p>
        </w:tc>
      </w:tr>
      <w:tr w14:paraId="62C4D4B3">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09737328">
            <w:pPr>
              <w:adjustRightInd w:val="0"/>
              <w:jc w:val="center"/>
              <w:rPr>
                <w:rFonts w:cs="仿宋_GB2312" w:asciiTheme="minorEastAsia" w:hAnsiTheme="minorEastAsia" w:eastAsiaTheme="minorEastAsia"/>
                <w:sz w:val="24"/>
                <w:highlight w:val="none"/>
              </w:rPr>
            </w:pPr>
          </w:p>
        </w:tc>
        <w:tc>
          <w:tcPr>
            <w:tcW w:w="1701" w:type="dxa"/>
            <w:tcBorders>
              <w:top w:val="single" w:color="auto" w:sz="6" w:space="0"/>
              <w:left w:val="single" w:color="auto" w:sz="4" w:space="0"/>
              <w:bottom w:val="single" w:color="auto" w:sz="4" w:space="0"/>
              <w:right w:val="single" w:color="auto" w:sz="6" w:space="0"/>
            </w:tcBorders>
          </w:tcPr>
          <w:p w14:paraId="4CB5BAA2">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4" w:space="0"/>
              <w:right w:val="single" w:color="auto" w:sz="4" w:space="0"/>
            </w:tcBorders>
          </w:tcPr>
          <w:p w14:paraId="4DCE9E71">
            <w:pPr>
              <w:adjustRightInd w:val="0"/>
              <w:jc w:val="center"/>
              <w:rPr>
                <w:rFonts w:cs="仿宋_GB2312" w:asciiTheme="minorEastAsia" w:hAnsiTheme="minorEastAsia" w:eastAsiaTheme="minorEastAsia"/>
                <w:sz w:val="24"/>
                <w:highlight w:val="none"/>
              </w:rPr>
            </w:pPr>
          </w:p>
        </w:tc>
        <w:tc>
          <w:tcPr>
            <w:tcW w:w="601" w:type="dxa"/>
            <w:tcBorders>
              <w:top w:val="single" w:color="auto" w:sz="6" w:space="0"/>
              <w:left w:val="single" w:color="auto" w:sz="4" w:space="0"/>
              <w:bottom w:val="single" w:color="auto" w:sz="4" w:space="0"/>
              <w:right w:val="single" w:color="auto" w:sz="4" w:space="0"/>
            </w:tcBorders>
          </w:tcPr>
          <w:p w14:paraId="4E4CE3C7">
            <w:pPr>
              <w:adjustRightInd w:val="0"/>
              <w:jc w:val="center"/>
              <w:rPr>
                <w:rFonts w:cs="仿宋_GB2312" w:asciiTheme="minorEastAsia" w:hAnsiTheme="minorEastAsia" w:eastAsiaTheme="minorEastAsia"/>
                <w:sz w:val="24"/>
                <w:highlight w:val="none"/>
              </w:rPr>
            </w:pPr>
          </w:p>
        </w:tc>
        <w:tc>
          <w:tcPr>
            <w:tcW w:w="1134" w:type="dxa"/>
            <w:tcBorders>
              <w:top w:val="single" w:color="auto" w:sz="6" w:space="0"/>
              <w:left w:val="single" w:color="auto" w:sz="4" w:space="0"/>
              <w:bottom w:val="single" w:color="auto" w:sz="4" w:space="0"/>
              <w:right w:val="single" w:color="auto" w:sz="4" w:space="0"/>
            </w:tcBorders>
          </w:tcPr>
          <w:p w14:paraId="2107D248">
            <w:pPr>
              <w:adjustRightInd w:val="0"/>
              <w:jc w:val="center"/>
              <w:rPr>
                <w:rFonts w:cs="仿宋_GB2312" w:asciiTheme="minorEastAsia" w:hAnsiTheme="minorEastAsia" w:eastAsiaTheme="minorEastAsia"/>
                <w:sz w:val="24"/>
                <w:highlight w:val="none"/>
              </w:rPr>
            </w:pPr>
          </w:p>
        </w:tc>
        <w:tc>
          <w:tcPr>
            <w:tcW w:w="851" w:type="dxa"/>
            <w:tcBorders>
              <w:top w:val="single" w:color="auto" w:sz="6" w:space="0"/>
              <w:left w:val="single" w:color="auto" w:sz="4" w:space="0"/>
              <w:bottom w:val="single" w:color="auto" w:sz="4" w:space="0"/>
              <w:right w:val="single" w:color="auto" w:sz="4" w:space="0"/>
            </w:tcBorders>
          </w:tcPr>
          <w:p w14:paraId="311463F2">
            <w:pPr>
              <w:adjustRightInd w:val="0"/>
              <w:jc w:val="center"/>
              <w:rPr>
                <w:rFonts w:cs="仿宋_GB2312" w:asciiTheme="minorEastAsia" w:hAnsiTheme="minorEastAsia" w:eastAsiaTheme="minorEastAsia"/>
                <w:sz w:val="24"/>
                <w:highlight w:val="none"/>
              </w:rPr>
            </w:pPr>
          </w:p>
        </w:tc>
        <w:tc>
          <w:tcPr>
            <w:tcW w:w="992" w:type="dxa"/>
            <w:tcBorders>
              <w:top w:val="single" w:color="auto" w:sz="6" w:space="0"/>
              <w:left w:val="single" w:color="auto" w:sz="4" w:space="0"/>
              <w:bottom w:val="single" w:color="auto" w:sz="4" w:space="0"/>
              <w:right w:val="single" w:color="auto" w:sz="4" w:space="0"/>
            </w:tcBorders>
          </w:tcPr>
          <w:p w14:paraId="660F4A78">
            <w:pPr>
              <w:adjustRightInd w:val="0"/>
              <w:jc w:val="center"/>
              <w:rPr>
                <w:rFonts w:cs="仿宋_GB2312" w:asciiTheme="minorEastAsia" w:hAnsiTheme="minorEastAsia" w:eastAsiaTheme="minorEastAsia"/>
                <w:sz w:val="24"/>
                <w:highlight w:val="none"/>
              </w:rPr>
            </w:pPr>
          </w:p>
        </w:tc>
        <w:tc>
          <w:tcPr>
            <w:tcW w:w="1418" w:type="dxa"/>
            <w:tcBorders>
              <w:top w:val="single" w:color="auto" w:sz="6" w:space="0"/>
              <w:left w:val="single" w:color="auto" w:sz="4" w:space="0"/>
              <w:bottom w:val="single" w:color="auto" w:sz="4" w:space="0"/>
              <w:right w:val="single" w:color="auto" w:sz="6" w:space="0"/>
            </w:tcBorders>
          </w:tcPr>
          <w:p w14:paraId="51741924">
            <w:pPr>
              <w:adjustRightInd w:val="0"/>
              <w:jc w:val="center"/>
              <w:rPr>
                <w:rFonts w:cs="仿宋_GB2312" w:asciiTheme="minorEastAsia" w:hAnsiTheme="minorEastAsia" w:eastAsiaTheme="minorEastAsia"/>
                <w:sz w:val="24"/>
                <w:highlight w:val="none"/>
              </w:rPr>
            </w:pPr>
          </w:p>
        </w:tc>
      </w:tr>
      <w:tr w14:paraId="548008D1">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77D74A39">
            <w:pPr>
              <w:adjustRightInd w:val="0"/>
              <w:jc w:val="center"/>
              <w:rPr>
                <w:rFonts w:cs="仿宋_GB2312" w:asciiTheme="minorEastAsia" w:hAnsiTheme="minorEastAsia" w:eastAsiaTheme="minorEastAsia"/>
                <w:sz w:val="24"/>
                <w:highlight w:val="none"/>
              </w:rPr>
            </w:pPr>
          </w:p>
        </w:tc>
        <w:tc>
          <w:tcPr>
            <w:tcW w:w="1701" w:type="dxa"/>
            <w:tcBorders>
              <w:top w:val="single" w:color="auto" w:sz="4" w:space="0"/>
              <w:left w:val="single" w:color="auto" w:sz="4" w:space="0"/>
              <w:bottom w:val="single" w:color="auto" w:sz="6" w:space="0"/>
              <w:right w:val="single" w:color="auto" w:sz="6" w:space="0"/>
            </w:tcBorders>
          </w:tcPr>
          <w:p w14:paraId="4B3E9A8A">
            <w:pPr>
              <w:adjustRightInd w:val="0"/>
              <w:jc w:val="center"/>
              <w:rPr>
                <w:rFonts w:cs="仿宋_GB2312" w:asciiTheme="minorEastAsia" w:hAnsiTheme="minorEastAsia" w:eastAsiaTheme="minorEastAsia"/>
                <w:sz w:val="24"/>
                <w:highlight w:val="none"/>
              </w:rPr>
            </w:pPr>
          </w:p>
        </w:tc>
        <w:tc>
          <w:tcPr>
            <w:tcW w:w="1418" w:type="dxa"/>
            <w:tcBorders>
              <w:top w:val="single" w:color="auto" w:sz="4" w:space="0"/>
              <w:left w:val="single" w:color="auto" w:sz="4" w:space="0"/>
              <w:bottom w:val="single" w:color="auto" w:sz="6" w:space="0"/>
              <w:right w:val="single" w:color="auto" w:sz="4" w:space="0"/>
            </w:tcBorders>
          </w:tcPr>
          <w:p w14:paraId="0E08CF54">
            <w:pPr>
              <w:adjustRightInd w:val="0"/>
              <w:jc w:val="center"/>
              <w:rPr>
                <w:rFonts w:cs="仿宋_GB2312" w:asciiTheme="minorEastAsia" w:hAnsiTheme="minorEastAsia" w:eastAsiaTheme="minorEastAsia"/>
                <w:sz w:val="24"/>
                <w:highlight w:val="none"/>
              </w:rPr>
            </w:pPr>
          </w:p>
        </w:tc>
        <w:tc>
          <w:tcPr>
            <w:tcW w:w="601" w:type="dxa"/>
            <w:tcBorders>
              <w:top w:val="single" w:color="auto" w:sz="4" w:space="0"/>
              <w:left w:val="single" w:color="auto" w:sz="4" w:space="0"/>
              <w:bottom w:val="single" w:color="auto" w:sz="6" w:space="0"/>
              <w:right w:val="single" w:color="auto" w:sz="4" w:space="0"/>
            </w:tcBorders>
          </w:tcPr>
          <w:p w14:paraId="5EDE3C5D">
            <w:pPr>
              <w:adjustRightInd w:val="0"/>
              <w:jc w:val="center"/>
              <w:rPr>
                <w:rFonts w:cs="仿宋_GB2312" w:asciiTheme="minorEastAsia" w:hAnsiTheme="minorEastAsia" w:eastAsiaTheme="minorEastAsia"/>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3F8A56E2">
            <w:pPr>
              <w:adjustRightInd w:val="0"/>
              <w:jc w:val="center"/>
              <w:rPr>
                <w:rFonts w:cs="仿宋_GB2312" w:asciiTheme="minorEastAsia" w:hAnsiTheme="minorEastAsia" w:eastAsiaTheme="minorEastAsia"/>
                <w:sz w:val="24"/>
                <w:highlight w:val="none"/>
              </w:rPr>
            </w:pPr>
          </w:p>
        </w:tc>
        <w:tc>
          <w:tcPr>
            <w:tcW w:w="851" w:type="dxa"/>
            <w:tcBorders>
              <w:top w:val="single" w:color="auto" w:sz="4" w:space="0"/>
              <w:left w:val="single" w:color="auto" w:sz="4" w:space="0"/>
              <w:bottom w:val="single" w:color="auto" w:sz="6" w:space="0"/>
              <w:right w:val="single" w:color="auto" w:sz="4" w:space="0"/>
            </w:tcBorders>
          </w:tcPr>
          <w:p w14:paraId="12D0DD48">
            <w:pPr>
              <w:adjustRightInd w:val="0"/>
              <w:jc w:val="center"/>
              <w:rPr>
                <w:rFonts w:cs="仿宋_GB2312" w:asciiTheme="minorEastAsia" w:hAnsiTheme="minorEastAsia" w:eastAsiaTheme="minorEastAsia"/>
                <w:sz w:val="24"/>
                <w:highlight w:val="none"/>
              </w:rPr>
            </w:pPr>
          </w:p>
        </w:tc>
        <w:tc>
          <w:tcPr>
            <w:tcW w:w="992" w:type="dxa"/>
            <w:tcBorders>
              <w:top w:val="single" w:color="auto" w:sz="4" w:space="0"/>
              <w:left w:val="single" w:color="auto" w:sz="4" w:space="0"/>
              <w:bottom w:val="single" w:color="auto" w:sz="6" w:space="0"/>
              <w:right w:val="single" w:color="auto" w:sz="4" w:space="0"/>
            </w:tcBorders>
          </w:tcPr>
          <w:p w14:paraId="13A37D71">
            <w:pPr>
              <w:adjustRightInd w:val="0"/>
              <w:jc w:val="center"/>
              <w:rPr>
                <w:rFonts w:cs="仿宋_GB2312" w:asciiTheme="minorEastAsia" w:hAnsiTheme="minorEastAsia" w:eastAsiaTheme="minorEastAsia"/>
                <w:sz w:val="24"/>
                <w:highlight w:val="none"/>
              </w:rPr>
            </w:pPr>
          </w:p>
        </w:tc>
        <w:tc>
          <w:tcPr>
            <w:tcW w:w="1418" w:type="dxa"/>
            <w:tcBorders>
              <w:top w:val="single" w:color="auto" w:sz="4" w:space="0"/>
              <w:left w:val="single" w:color="auto" w:sz="4" w:space="0"/>
              <w:bottom w:val="single" w:color="auto" w:sz="6" w:space="0"/>
              <w:right w:val="single" w:color="auto" w:sz="6" w:space="0"/>
            </w:tcBorders>
          </w:tcPr>
          <w:p w14:paraId="0AED56C9">
            <w:pPr>
              <w:adjustRightInd w:val="0"/>
              <w:jc w:val="center"/>
              <w:rPr>
                <w:rFonts w:cs="仿宋_GB2312" w:asciiTheme="minorEastAsia" w:hAnsiTheme="minorEastAsia" w:eastAsiaTheme="minorEastAsia"/>
                <w:sz w:val="24"/>
                <w:highlight w:val="none"/>
              </w:rPr>
            </w:pPr>
          </w:p>
        </w:tc>
      </w:tr>
      <w:tr w14:paraId="277DB86F">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71C6F409">
            <w:pPr>
              <w:adjustRightInd w:val="0"/>
              <w:jc w:val="center"/>
              <w:rPr>
                <w:rFonts w:cs="仿宋_GB2312" w:asciiTheme="minorEastAsia" w:hAnsiTheme="minorEastAsia" w:eastAsiaTheme="minorEastAsia"/>
                <w:sz w:val="24"/>
                <w:highlight w:val="none"/>
              </w:rPr>
            </w:pPr>
          </w:p>
        </w:tc>
        <w:tc>
          <w:tcPr>
            <w:tcW w:w="1701" w:type="dxa"/>
            <w:tcBorders>
              <w:top w:val="single" w:color="auto" w:sz="4" w:space="0"/>
              <w:left w:val="single" w:color="auto" w:sz="4" w:space="0"/>
              <w:bottom w:val="single" w:color="auto" w:sz="6" w:space="0"/>
              <w:right w:val="single" w:color="auto" w:sz="6" w:space="0"/>
            </w:tcBorders>
          </w:tcPr>
          <w:p w14:paraId="2D18EB57">
            <w:pPr>
              <w:adjustRightInd w:val="0"/>
              <w:jc w:val="center"/>
              <w:rPr>
                <w:rFonts w:cs="仿宋_GB2312" w:asciiTheme="minorEastAsia" w:hAnsiTheme="minorEastAsia" w:eastAsiaTheme="minorEastAsia"/>
                <w:sz w:val="24"/>
                <w:highlight w:val="none"/>
              </w:rPr>
            </w:pPr>
          </w:p>
        </w:tc>
        <w:tc>
          <w:tcPr>
            <w:tcW w:w="1418" w:type="dxa"/>
            <w:tcBorders>
              <w:top w:val="single" w:color="auto" w:sz="4" w:space="0"/>
              <w:left w:val="single" w:color="auto" w:sz="4" w:space="0"/>
              <w:bottom w:val="single" w:color="auto" w:sz="6" w:space="0"/>
              <w:right w:val="single" w:color="auto" w:sz="4" w:space="0"/>
            </w:tcBorders>
          </w:tcPr>
          <w:p w14:paraId="0E26575B">
            <w:pPr>
              <w:adjustRightInd w:val="0"/>
              <w:jc w:val="center"/>
              <w:rPr>
                <w:rFonts w:cs="仿宋_GB2312" w:asciiTheme="minorEastAsia" w:hAnsiTheme="minorEastAsia" w:eastAsiaTheme="minorEastAsia"/>
                <w:sz w:val="24"/>
                <w:highlight w:val="none"/>
              </w:rPr>
            </w:pPr>
          </w:p>
        </w:tc>
        <w:tc>
          <w:tcPr>
            <w:tcW w:w="601" w:type="dxa"/>
            <w:tcBorders>
              <w:top w:val="single" w:color="auto" w:sz="4" w:space="0"/>
              <w:left w:val="single" w:color="auto" w:sz="4" w:space="0"/>
              <w:bottom w:val="single" w:color="auto" w:sz="6" w:space="0"/>
              <w:right w:val="single" w:color="auto" w:sz="4" w:space="0"/>
            </w:tcBorders>
          </w:tcPr>
          <w:p w14:paraId="5639D957">
            <w:pPr>
              <w:adjustRightInd w:val="0"/>
              <w:jc w:val="center"/>
              <w:rPr>
                <w:rFonts w:cs="仿宋_GB2312" w:asciiTheme="minorEastAsia" w:hAnsiTheme="minorEastAsia" w:eastAsiaTheme="minorEastAsia"/>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01D3DB23">
            <w:pPr>
              <w:adjustRightInd w:val="0"/>
              <w:jc w:val="center"/>
              <w:rPr>
                <w:rFonts w:cs="仿宋_GB2312" w:asciiTheme="minorEastAsia" w:hAnsiTheme="minorEastAsia" w:eastAsiaTheme="minorEastAsia"/>
                <w:sz w:val="24"/>
                <w:highlight w:val="none"/>
              </w:rPr>
            </w:pPr>
          </w:p>
        </w:tc>
        <w:tc>
          <w:tcPr>
            <w:tcW w:w="851" w:type="dxa"/>
            <w:tcBorders>
              <w:top w:val="single" w:color="auto" w:sz="4" w:space="0"/>
              <w:left w:val="single" w:color="auto" w:sz="4" w:space="0"/>
              <w:bottom w:val="single" w:color="auto" w:sz="6" w:space="0"/>
              <w:right w:val="single" w:color="auto" w:sz="4" w:space="0"/>
            </w:tcBorders>
          </w:tcPr>
          <w:p w14:paraId="6D0C4847">
            <w:pPr>
              <w:adjustRightInd w:val="0"/>
              <w:jc w:val="center"/>
              <w:rPr>
                <w:rFonts w:cs="仿宋_GB2312" w:asciiTheme="minorEastAsia" w:hAnsiTheme="minorEastAsia" w:eastAsiaTheme="minorEastAsia"/>
                <w:sz w:val="24"/>
                <w:highlight w:val="none"/>
              </w:rPr>
            </w:pPr>
          </w:p>
        </w:tc>
        <w:tc>
          <w:tcPr>
            <w:tcW w:w="992" w:type="dxa"/>
            <w:tcBorders>
              <w:top w:val="single" w:color="auto" w:sz="4" w:space="0"/>
              <w:left w:val="single" w:color="auto" w:sz="4" w:space="0"/>
              <w:bottom w:val="single" w:color="auto" w:sz="6" w:space="0"/>
              <w:right w:val="single" w:color="auto" w:sz="4" w:space="0"/>
            </w:tcBorders>
          </w:tcPr>
          <w:p w14:paraId="7EB28FE1">
            <w:pPr>
              <w:adjustRightInd w:val="0"/>
              <w:jc w:val="center"/>
              <w:rPr>
                <w:rFonts w:cs="仿宋_GB2312" w:asciiTheme="minorEastAsia" w:hAnsiTheme="minorEastAsia" w:eastAsiaTheme="minorEastAsia"/>
                <w:sz w:val="24"/>
                <w:highlight w:val="none"/>
              </w:rPr>
            </w:pPr>
          </w:p>
        </w:tc>
        <w:tc>
          <w:tcPr>
            <w:tcW w:w="1418" w:type="dxa"/>
            <w:tcBorders>
              <w:top w:val="single" w:color="auto" w:sz="4" w:space="0"/>
              <w:left w:val="single" w:color="auto" w:sz="4" w:space="0"/>
              <w:bottom w:val="single" w:color="auto" w:sz="6" w:space="0"/>
              <w:right w:val="single" w:color="auto" w:sz="6" w:space="0"/>
            </w:tcBorders>
          </w:tcPr>
          <w:p w14:paraId="4D70A67A">
            <w:pPr>
              <w:adjustRightInd w:val="0"/>
              <w:jc w:val="center"/>
              <w:rPr>
                <w:rFonts w:cs="仿宋_GB2312" w:asciiTheme="minorEastAsia" w:hAnsiTheme="minorEastAsia" w:eastAsiaTheme="minorEastAsia"/>
                <w:sz w:val="24"/>
                <w:highlight w:val="none"/>
              </w:rPr>
            </w:pPr>
          </w:p>
        </w:tc>
      </w:tr>
      <w:tr w14:paraId="450C8BC3">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6C3ADAF1">
            <w:pPr>
              <w:adjustRightInd w:val="0"/>
              <w:jc w:val="center"/>
              <w:rPr>
                <w:rFonts w:cs="仿宋_GB2312" w:asciiTheme="minorEastAsia" w:hAnsiTheme="minorEastAsia" w:eastAsiaTheme="minorEastAsia"/>
                <w:sz w:val="24"/>
                <w:highlight w:val="none"/>
              </w:rPr>
            </w:pPr>
          </w:p>
        </w:tc>
        <w:tc>
          <w:tcPr>
            <w:tcW w:w="1701" w:type="dxa"/>
            <w:tcBorders>
              <w:top w:val="single" w:color="auto" w:sz="4" w:space="0"/>
              <w:left w:val="single" w:color="auto" w:sz="4" w:space="0"/>
              <w:bottom w:val="single" w:color="auto" w:sz="6" w:space="0"/>
              <w:right w:val="single" w:color="auto" w:sz="6" w:space="0"/>
            </w:tcBorders>
          </w:tcPr>
          <w:p w14:paraId="263816A1">
            <w:pPr>
              <w:adjustRightInd w:val="0"/>
              <w:jc w:val="center"/>
              <w:rPr>
                <w:rFonts w:cs="仿宋_GB2312" w:asciiTheme="minorEastAsia" w:hAnsiTheme="minorEastAsia" w:eastAsiaTheme="minorEastAsia"/>
                <w:sz w:val="24"/>
                <w:highlight w:val="none"/>
              </w:rPr>
            </w:pPr>
          </w:p>
        </w:tc>
        <w:tc>
          <w:tcPr>
            <w:tcW w:w="1418" w:type="dxa"/>
            <w:tcBorders>
              <w:top w:val="single" w:color="auto" w:sz="4" w:space="0"/>
              <w:left w:val="single" w:color="auto" w:sz="4" w:space="0"/>
              <w:bottom w:val="single" w:color="auto" w:sz="6" w:space="0"/>
              <w:right w:val="single" w:color="auto" w:sz="4" w:space="0"/>
            </w:tcBorders>
          </w:tcPr>
          <w:p w14:paraId="12D6DD0B">
            <w:pPr>
              <w:adjustRightInd w:val="0"/>
              <w:jc w:val="center"/>
              <w:rPr>
                <w:rFonts w:cs="仿宋_GB2312" w:asciiTheme="minorEastAsia" w:hAnsiTheme="minorEastAsia" w:eastAsiaTheme="minorEastAsia"/>
                <w:sz w:val="24"/>
                <w:highlight w:val="none"/>
              </w:rPr>
            </w:pPr>
          </w:p>
        </w:tc>
        <w:tc>
          <w:tcPr>
            <w:tcW w:w="601" w:type="dxa"/>
            <w:tcBorders>
              <w:top w:val="single" w:color="auto" w:sz="4" w:space="0"/>
              <w:left w:val="single" w:color="auto" w:sz="4" w:space="0"/>
              <w:bottom w:val="single" w:color="auto" w:sz="6" w:space="0"/>
              <w:right w:val="single" w:color="auto" w:sz="4" w:space="0"/>
            </w:tcBorders>
          </w:tcPr>
          <w:p w14:paraId="6BCEEFE6">
            <w:pPr>
              <w:adjustRightInd w:val="0"/>
              <w:jc w:val="center"/>
              <w:rPr>
                <w:rFonts w:cs="仿宋_GB2312" w:asciiTheme="minorEastAsia" w:hAnsiTheme="minorEastAsia" w:eastAsiaTheme="minorEastAsia"/>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7132B11F">
            <w:pPr>
              <w:adjustRightInd w:val="0"/>
              <w:jc w:val="center"/>
              <w:rPr>
                <w:rFonts w:cs="仿宋_GB2312" w:asciiTheme="minorEastAsia" w:hAnsiTheme="minorEastAsia" w:eastAsiaTheme="minorEastAsia"/>
                <w:sz w:val="24"/>
                <w:highlight w:val="none"/>
              </w:rPr>
            </w:pPr>
          </w:p>
        </w:tc>
        <w:tc>
          <w:tcPr>
            <w:tcW w:w="851" w:type="dxa"/>
            <w:tcBorders>
              <w:top w:val="single" w:color="auto" w:sz="4" w:space="0"/>
              <w:left w:val="single" w:color="auto" w:sz="4" w:space="0"/>
              <w:bottom w:val="single" w:color="auto" w:sz="6" w:space="0"/>
              <w:right w:val="single" w:color="auto" w:sz="4" w:space="0"/>
            </w:tcBorders>
          </w:tcPr>
          <w:p w14:paraId="027BCCB9">
            <w:pPr>
              <w:adjustRightInd w:val="0"/>
              <w:jc w:val="center"/>
              <w:rPr>
                <w:rFonts w:cs="仿宋_GB2312" w:asciiTheme="minorEastAsia" w:hAnsiTheme="minorEastAsia" w:eastAsiaTheme="minorEastAsia"/>
                <w:sz w:val="24"/>
                <w:highlight w:val="none"/>
              </w:rPr>
            </w:pPr>
          </w:p>
        </w:tc>
        <w:tc>
          <w:tcPr>
            <w:tcW w:w="992" w:type="dxa"/>
            <w:tcBorders>
              <w:top w:val="single" w:color="auto" w:sz="4" w:space="0"/>
              <w:left w:val="single" w:color="auto" w:sz="4" w:space="0"/>
              <w:bottom w:val="single" w:color="auto" w:sz="6" w:space="0"/>
              <w:right w:val="single" w:color="auto" w:sz="4" w:space="0"/>
            </w:tcBorders>
          </w:tcPr>
          <w:p w14:paraId="172BB9B1">
            <w:pPr>
              <w:adjustRightInd w:val="0"/>
              <w:jc w:val="center"/>
              <w:rPr>
                <w:rFonts w:cs="仿宋_GB2312" w:asciiTheme="minorEastAsia" w:hAnsiTheme="minorEastAsia" w:eastAsiaTheme="minorEastAsia"/>
                <w:sz w:val="24"/>
                <w:highlight w:val="none"/>
              </w:rPr>
            </w:pPr>
          </w:p>
        </w:tc>
        <w:tc>
          <w:tcPr>
            <w:tcW w:w="1418" w:type="dxa"/>
            <w:tcBorders>
              <w:top w:val="single" w:color="auto" w:sz="4" w:space="0"/>
              <w:left w:val="single" w:color="auto" w:sz="4" w:space="0"/>
              <w:bottom w:val="single" w:color="auto" w:sz="6" w:space="0"/>
              <w:right w:val="single" w:color="auto" w:sz="6" w:space="0"/>
            </w:tcBorders>
          </w:tcPr>
          <w:p w14:paraId="0674568B">
            <w:pPr>
              <w:adjustRightInd w:val="0"/>
              <w:jc w:val="center"/>
              <w:rPr>
                <w:rFonts w:cs="仿宋_GB2312" w:asciiTheme="minorEastAsia" w:hAnsiTheme="minorEastAsia" w:eastAsiaTheme="minorEastAsia"/>
                <w:sz w:val="24"/>
                <w:highlight w:val="none"/>
              </w:rPr>
            </w:pPr>
          </w:p>
        </w:tc>
      </w:tr>
      <w:tr w14:paraId="26668D2A">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23869B24">
            <w:pPr>
              <w:adjustRightInd w:val="0"/>
              <w:jc w:val="center"/>
              <w:rPr>
                <w:rFonts w:cs="仿宋_GB2312" w:asciiTheme="minorEastAsia" w:hAnsiTheme="minorEastAsia" w:eastAsiaTheme="minorEastAsia"/>
                <w:sz w:val="24"/>
                <w:highlight w:val="none"/>
              </w:rPr>
            </w:pPr>
          </w:p>
        </w:tc>
        <w:tc>
          <w:tcPr>
            <w:tcW w:w="1701" w:type="dxa"/>
            <w:tcBorders>
              <w:top w:val="single" w:color="auto" w:sz="4" w:space="0"/>
              <w:left w:val="single" w:color="auto" w:sz="4" w:space="0"/>
              <w:bottom w:val="single" w:color="auto" w:sz="6" w:space="0"/>
              <w:right w:val="single" w:color="auto" w:sz="6" w:space="0"/>
            </w:tcBorders>
          </w:tcPr>
          <w:p w14:paraId="4F82BEF6">
            <w:pPr>
              <w:adjustRightInd w:val="0"/>
              <w:jc w:val="center"/>
              <w:rPr>
                <w:rFonts w:cs="仿宋_GB2312" w:asciiTheme="minorEastAsia" w:hAnsiTheme="minorEastAsia" w:eastAsiaTheme="minorEastAsia"/>
                <w:sz w:val="24"/>
                <w:highlight w:val="none"/>
              </w:rPr>
            </w:pPr>
          </w:p>
        </w:tc>
        <w:tc>
          <w:tcPr>
            <w:tcW w:w="1418" w:type="dxa"/>
            <w:tcBorders>
              <w:top w:val="single" w:color="auto" w:sz="4" w:space="0"/>
              <w:left w:val="single" w:color="auto" w:sz="4" w:space="0"/>
              <w:bottom w:val="single" w:color="auto" w:sz="6" w:space="0"/>
              <w:right w:val="single" w:color="auto" w:sz="4" w:space="0"/>
            </w:tcBorders>
          </w:tcPr>
          <w:p w14:paraId="4B17ABED">
            <w:pPr>
              <w:adjustRightInd w:val="0"/>
              <w:jc w:val="center"/>
              <w:rPr>
                <w:rFonts w:cs="仿宋_GB2312" w:asciiTheme="minorEastAsia" w:hAnsiTheme="minorEastAsia" w:eastAsiaTheme="minorEastAsia"/>
                <w:sz w:val="24"/>
                <w:highlight w:val="none"/>
              </w:rPr>
            </w:pPr>
          </w:p>
        </w:tc>
        <w:tc>
          <w:tcPr>
            <w:tcW w:w="601" w:type="dxa"/>
            <w:tcBorders>
              <w:top w:val="single" w:color="auto" w:sz="4" w:space="0"/>
              <w:left w:val="single" w:color="auto" w:sz="4" w:space="0"/>
              <w:bottom w:val="single" w:color="auto" w:sz="6" w:space="0"/>
              <w:right w:val="single" w:color="auto" w:sz="4" w:space="0"/>
            </w:tcBorders>
          </w:tcPr>
          <w:p w14:paraId="18AE264D">
            <w:pPr>
              <w:adjustRightInd w:val="0"/>
              <w:jc w:val="center"/>
              <w:rPr>
                <w:rFonts w:cs="仿宋_GB2312" w:asciiTheme="minorEastAsia" w:hAnsiTheme="minorEastAsia" w:eastAsiaTheme="minorEastAsia"/>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7A082C3D">
            <w:pPr>
              <w:adjustRightInd w:val="0"/>
              <w:jc w:val="center"/>
              <w:rPr>
                <w:rFonts w:cs="仿宋_GB2312" w:asciiTheme="minorEastAsia" w:hAnsiTheme="minorEastAsia" w:eastAsiaTheme="minorEastAsia"/>
                <w:sz w:val="24"/>
                <w:highlight w:val="none"/>
              </w:rPr>
            </w:pPr>
          </w:p>
        </w:tc>
        <w:tc>
          <w:tcPr>
            <w:tcW w:w="851" w:type="dxa"/>
            <w:tcBorders>
              <w:top w:val="single" w:color="auto" w:sz="4" w:space="0"/>
              <w:left w:val="single" w:color="auto" w:sz="4" w:space="0"/>
              <w:bottom w:val="single" w:color="auto" w:sz="6" w:space="0"/>
              <w:right w:val="single" w:color="auto" w:sz="4" w:space="0"/>
            </w:tcBorders>
          </w:tcPr>
          <w:p w14:paraId="5679D93D">
            <w:pPr>
              <w:adjustRightInd w:val="0"/>
              <w:jc w:val="center"/>
              <w:rPr>
                <w:rFonts w:cs="仿宋_GB2312" w:asciiTheme="minorEastAsia" w:hAnsiTheme="minorEastAsia" w:eastAsiaTheme="minorEastAsia"/>
                <w:sz w:val="24"/>
                <w:highlight w:val="none"/>
              </w:rPr>
            </w:pPr>
          </w:p>
        </w:tc>
        <w:tc>
          <w:tcPr>
            <w:tcW w:w="992" w:type="dxa"/>
            <w:tcBorders>
              <w:top w:val="single" w:color="auto" w:sz="4" w:space="0"/>
              <w:left w:val="single" w:color="auto" w:sz="4" w:space="0"/>
              <w:bottom w:val="single" w:color="auto" w:sz="6" w:space="0"/>
              <w:right w:val="single" w:color="auto" w:sz="4" w:space="0"/>
            </w:tcBorders>
          </w:tcPr>
          <w:p w14:paraId="41DBEB1B">
            <w:pPr>
              <w:adjustRightInd w:val="0"/>
              <w:jc w:val="center"/>
              <w:rPr>
                <w:rFonts w:cs="仿宋_GB2312" w:asciiTheme="minorEastAsia" w:hAnsiTheme="minorEastAsia" w:eastAsiaTheme="minorEastAsia"/>
                <w:sz w:val="24"/>
                <w:highlight w:val="none"/>
              </w:rPr>
            </w:pPr>
          </w:p>
        </w:tc>
        <w:tc>
          <w:tcPr>
            <w:tcW w:w="1418" w:type="dxa"/>
            <w:tcBorders>
              <w:top w:val="single" w:color="auto" w:sz="4" w:space="0"/>
              <w:left w:val="single" w:color="auto" w:sz="4" w:space="0"/>
              <w:bottom w:val="single" w:color="auto" w:sz="6" w:space="0"/>
              <w:right w:val="single" w:color="auto" w:sz="6" w:space="0"/>
            </w:tcBorders>
          </w:tcPr>
          <w:p w14:paraId="2693ACC4">
            <w:pPr>
              <w:adjustRightInd w:val="0"/>
              <w:jc w:val="center"/>
              <w:rPr>
                <w:rFonts w:cs="仿宋_GB2312" w:asciiTheme="minorEastAsia" w:hAnsiTheme="minorEastAsia" w:eastAsiaTheme="minorEastAsia"/>
                <w:sz w:val="24"/>
                <w:highlight w:val="none"/>
              </w:rPr>
            </w:pPr>
          </w:p>
        </w:tc>
      </w:tr>
    </w:tbl>
    <w:p w14:paraId="6E60B80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B6CEEA0">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6FA0593">
      <w:pPr>
        <w:pStyle w:val="14"/>
        <w:ind w:firstLine="0" w:firstLineChars="0"/>
        <w:rPr>
          <w:highlight w:val="none"/>
        </w:rPr>
      </w:pPr>
      <w:r>
        <w:rPr>
          <w:rFonts w:hint="eastAsia"/>
          <w:highlight w:val="none"/>
        </w:rPr>
        <w:t>以上格式</w:t>
      </w:r>
      <w:r>
        <w:rPr>
          <w:highlight w:val="none"/>
        </w:rPr>
        <w:t>仅供参考，如有需要可自拟格式</w:t>
      </w:r>
      <w:r>
        <w:rPr>
          <w:rFonts w:hint="eastAsia"/>
          <w:highlight w:val="none"/>
        </w:rPr>
        <w:t>。</w:t>
      </w:r>
    </w:p>
    <w:p w14:paraId="3EE40A1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8400E83">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供应商代表签字：</w:t>
      </w:r>
      <w:r>
        <w:rPr>
          <w:rFonts w:hint="eastAsia" w:ascii="宋体" w:hAnsi="宋体" w:eastAsia="宋体" w:cs="宋体"/>
          <w:color w:val="auto"/>
          <w:spacing w:val="0"/>
          <w:position w:val="0"/>
          <w:sz w:val="24"/>
          <w:highlight w:val="none"/>
          <w:shd w:val="clear" w:fill="auto"/>
          <w:lang w:val="en-US" w:eastAsia="zh-CN"/>
        </w:rPr>
        <w:t xml:space="preserve">    </w:t>
      </w:r>
    </w:p>
    <w:p w14:paraId="71CD6DEF">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773E842F">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726F71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87D79C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57C6F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D1D9B0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B283927">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374B7A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87DBDA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9E4E00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0DD5FC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B4CD33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30DD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E862A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3095828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839230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52F0893">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F069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871E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4C50C7F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FE7C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5FD1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3A6C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B50E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06DD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33FA0D6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A605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739E4">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58E1BD">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598E0E">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CAF3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C52D73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9AD3D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4A2E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26990">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BC03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A15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083F3E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908C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94F0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8E320">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1BD4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DD29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231484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3DFF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E507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5AE8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E1DBD">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980E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6454D0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298D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EB64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4E43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2478A">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0349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6ECEE4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2DF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56FB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4F44C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0C5B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4C048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FF7AE5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6BC9234">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CF96CE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1AD40C5">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C724B2F">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928CD1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1909AC4">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514B8B8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01FE24C">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EE54DE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9460B0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B7168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DD908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49F16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2CFA1B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38C78E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995B04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0E5B18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5417D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528567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DDD607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4F1A84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05078E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B2FD2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43A4FD2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A51C381">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2CF2532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CF844A4">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5AF397B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5FA76C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CEF7A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3CD7BD4">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8CA923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82ADFB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25F8407">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47870002">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6D1D704">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61B9DF7">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608769ED">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4FFE0753">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7112ACF">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AB7A94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1B843BA">
      <w:pPr>
        <w:pStyle w:val="16"/>
        <w:rPr>
          <w:rFonts w:ascii="宋体" w:hAnsi="宋体" w:eastAsia="宋体" w:cs="宋体"/>
          <w:b/>
          <w:color w:val="auto"/>
          <w:spacing w:val="0"/>
          <w:position w:val="0"/>
          <w:sz w:val="24"/>
          <w:highlight w:val="none"/>
          <w:shd w:val="clear" w:fill="auto"/>
        </w:rPr>
      </w:pPr>
    </w:p>
    <w:p w14:paraId="66996500">
      <w:pPr>
        <w:pStyle w:val="4"/>
        <w:rPr>
          <w:rFonts w:ascii="宋体" w:hAnsi="宋体" w:eastAsia="宋体" w:cs="宋体"/>
          <w:b/>
          <w:color w:val="auto"/>
          <w:spacing w:val="0"/>
          <w:position w:val="0"/>
          <w:sz w:val="24"/>
          <w:highlight w:val="none"/>
          <w:shd w:val="clear" w:fill="auto"/>
        </w:rPr>
      </w:pPr>
    </w:p>
    <w:p w14:paraId="6B6F0D65">
      <w:pPr>
        <w:rPr>
          <w:rFonts w:ascii="宋体" w:hAnsi="宋体" w:eastAsia="宋体" w:cs="宋体"/>
          <w:b/>
          <w:color w:val="auto"/>
          <w:spacing w:val="0"/>
          <w:position w:val="0"/>
          <w:sz w:val="24"/>
          <w:highlight w:val="none"/>
          <w:shd w:val="clear" w:fill="auto"/>
        </w:rPr>
      </w:pPr>
    </w:p>
    <w:p w14:paraId="6C55370E">
      <w:pPr>
        <w:pStyle w:val="16"/>
        <w:rPr>
          <w:rFonts w:ascii="宋体" w:hAnsi="宋体" w:eastAsia="宋体" w:cs="宋体"/>
          <w:b/>
          <w:color w:val="auto"/>
          <w:spacing w:val="0"/>
          <w:position w:val="0"/>
          <w:sz w:val="24"/>
          <w:highlight w:val="none"/>
          <w:shd w:val="clear" w:fill="auto"/>
        </w:rPr>
      </w:pPr>
    </w:p>
    <w:p w14:paraId="6F969FF5">
      <w:pPr>
        <w:pStyle w:val="4"/>
        <w:rPr>
          <w:rFonts w:ascii="宋体" w:hAnsi="宋体" w:eastAsia="宋体" w:cs="宋体"/>
          <w:b/>
          <w:color w:val="auto"/>
          <w:spacing w:val="0"/>
          <w:position w:val="0"/>
          <w:sz w:val="24"/>
          <w:highlight w:val="none"/>
          <w:shd w:val="clear" w:fill="auto"/>
        </w:rPr>
      </w:pPr>
    </w:p>
    <w:p w14:paraId="50F72545">
      <w:pPr>
        <w:rPr>
          <w:rFonts w:ascii="宋体" w:hAnsi="宋体" w:eastAsia="宋体" w:cs="宋体"/>
          <w:b/>
          <w:color w:val="auto"/>
          <w:spacing w:val="0"/>
          <w:position w:val="0"/>
          <w:sz w:val="24"/>
          <w:highlight w:val="none"/>
          <w:shd w:val="clear" w:fill="auto"/>
        </w:rPr>
      </w:pPr>
    </w:p>
    <w:p w14:paraId="50C44B54">
      <w:pPr>
        <w:pStyle w:val="16"/>
        <w:rPr>
          <w:rFonts w:ascii="宋体" w:hAnsi="宋体" w:eastAsia="宋体" w:cs="宋体"/>
          <w:b/>
          <w:color w:val="auto"/>
          <w:spacing w:val="0"/>
          <w:position w:val="0"/>
          <w:sz w:val="24"/>
          <w:highlight w:val="none"/>
          <w:shd w:val="clear" w:fill="auto"/>
        </w:rPr>
      </w:pPr>
    </w:p>
    <w:p w14:paraId="390310B3">
      <w:pPr>
        <w:pStyle w:val="4"/>
        <w:rPr>
          <w:rFonts w:ascii="宋体" w:hAnsi="宋体" w:eastAsia="宋体" w:cs="宋体"/>
          <w:b/>
          <w:color w:val="auto"/>
          <w:spacing w:val="0"/>
          <w:position w:val="0"/>
          <w:sz w:val="24"/>
          <w:highlight w:val="none"/>
          <w:shd w:val="clear" w:fill="auto"/>
        </w:rPr>
      </w:pPr>
    </w:p>
    <w:p w14:paraId="581471B6">
      <w:pPr>
        <w:rPr>
          <w:rFonts w:ascii="宋体" w:hAnsi="宋体" w:eastAsia="宋体" w:cs="宋体"/>
          <w:b/>
          <w:color w:val="auto"/>
          <w:spacing w:val="0"/>
          <w:position w:val="0"/>
          <w:sz w:val="24"/>
          <w:highlight w:val="none"/>
          <w:shd w:val="clear" w:fill="auto"/>
        </w:rPr>
      </w:pPr>
    </w:p>
    <w:p w14:paraId="3A4955BD">
      <w:pPr>
        <w:pStyle w:val="16"/>
        <w:rPr>
          <w:rFonts w:ascii="宋体" w:hAnsi="宋体" w:eastAsia="宋体" w:cs="宋体"/>
          <w:b/>
          <w:color w:val="auto"/>
          <w:spacing w:val="0"/>
          <w:position w:val="0"/>
          <w:sz w:val="24"/>
          <w:highlight w:val="none"/>
          <w:shd w:val="clear" w:fill="auto"/>
        </w:rPr>
      </w:pPr>
    </w:p>
    <w:p w14:paraId="3BFFCFB9">
      <w:pPr>
        <w:pStyle w:val="4"/>
        <w:rPr>
          <w:rFonts w:ascii="宋体" w:hAnsi="宋体" w:eastAsia="宋体" w:cs="宋体"/>
          <w:b/>
          <w:color w:val="auto"/>
          <w:spacing w:val="0"/>
          <w:position w:val="0"/>
          <w:sz w:val="24"/>
          <w:highlight w:val="none"/>
          <w:shd w:val="clear" w:fill="auto"/>
        </w:rPr>
      </w:pPr>
    </w:p>
    <w:p w14:paraId="01302992">
      <w:pPr>
        <w:rPr>
          <w:rFonts w:ascii="宋体" w:hAnsi="宋体" w:eastAsia="宋体" w:cs="宋体"/>
          <w:b/>
          <w:color w:val="auto"/>
          <w:spacing w:val="0"/>
          <w:position w:val="0"/>
          <w:sz w:val="24"/>
          <w:highlight w:val="none"/>
          <w:shd w:val="clear" w:fill="auto"/>
        </w:rPr>
      </w:pPr>
    </w:p>
    <w:p w14:paraId="70A47343">
      <w:pPr>
        <w:pStyle w:val="16"/>
        <w:rPr>
          <w:rFonts w:ascii="宋体" w:hAnsi="宋体" w:eastAsia="宋体" w:cs="宋体"/>
          <w:b/>
          <w:color w:val="auto"/>
          <w:spacing w:val="0"/>
          <w:position w:val="0"/>
          <w:sz w:val="24"/>
          <w:highlight w:val="none"/>
          <w:shd w:val="clear" w:fill="auto"/>
        </w:rPr>
      </w:pPr>
    </w:p>
    <w:p w14:paraId="42F4577A">
      <w:pPr>
        <w:pStyle w:val="4"/>
        <w:rPr>
          <w:rFonts w:ascii="宋体" w:hAnsi="宋体" w:eastAsia="宋体" w:cs="宋体"/>
          <w:b/>
          <w:color w:val="auto"/>
          <w:spacing w:val="0"/>
          <w:position w:val="0"/>
          <w:sz w:val="24"/>
          <w:highlight w:val="none"/>
          <w:shd w:val="clear" w:fill="auto"/>
        </w:rPr>
      </w:pPr>
    </w:p>
    <w:p w14:paraId="06DEAD73">
      <w:pPr>
        <w:rPr>
          <w:rFonts w:ascii="宋体" w:hAnsi="宋体" w:eastAsia="宋体" w:cs="宋体"/>
          <w:b/>
          <w:color w:val="auto"/>
          <w:spacing w:val="0"/>
          <w:position w:val="0"/>
          <w:sz w:val="24"/>
          <w:highlight w:val="none"/>
          <w:shd w:val="clear" w:fill="auto"/>
        </w:rPr>
      </w:pPr>
    </w:p>
    <w:p w14:paraId="3487CBD5">
      <w:pPr>
        <w:pStyle w:val="16"/>
        <w:rPr>
          <w:rFonts w:ascii="宋体" w:hAnsi="宋体" w:eastAsia="宋体" w:cs="宋体"/>
          <w:b/>
          <w:color w:val="auto"/>
          <w:spacing w:val="0"/>
          <w:position w:val="0"/>
          <w:sz w:val="24"/>
          <w:highlight w:val="none"/>
          <w:shd w:val="clear" w:fill="auto"/>
        </w:rPr>
      </w:pPr>
    </w:p>
    <w:p w14:paraId="00FE9ACA">
      <w:pPr>
        <w:pStyle w:val="4"/>
        <w:rPr>
          <w:rFonts w:ascii="宋体" w:hAnsi="宋体" w:eastAsia="宋体" w:cs="宋体"/>
          <w:b/>
          <w:color w:val="auto"/>
          <w:spacing w:val="0"/>
          <w:position w:val="0"/>
          <w:sz w:val="24"/>
          <w:highlight w:val="none"/>
          <w:shd w:val="clear" w:fill="auto"/>
        </w:rPr>
      </w:pPr>
    </w:p>
    <w:p w14:paraId="542CDB6B">
      <w:pPr>
        <w:rPr>
          <w:highlight w:val="none"/>
        </w:rPr>
      </w:pPr>
    </w:p>
    <w:p w14:paraId="0EFF320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2840122C">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1FCEBC4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18816F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63EF26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737989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5E801E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B6031A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1A9A7C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14DB6A7">
      <w:pPr>
        <w:pStyle w:val="16"/>
        <w:rPr>
          <w:highlight w:val="none"/>
        </w:rPr>
      </w:pPr>
    </w:p>
    <w:p w14:paraId="075104B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4EBF43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5BC889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6991F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EDF527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D7B01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33A200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6E27DB1">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C1F4E76">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7236918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F00040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843BB14">
      <w:pPr>
        <w:pStyle w:val="16"/>
        <w:rPr>
          <w:rFonts w:ascii="宋体" w:hAnsi="宋体" w:eastAsia="宋体" w:cs="宋体"/>
          <w:b/>
          <w:color w:val="auto"/>
          <w:spacing w:val="0"/>
          <w:position w:val="0"/>
          <w:sz w:val="24"/>
          <w:highlight w:val="none"/>
          <w:shd w:val="clear" w:fill="auto"/>
        </w:rPr>
      </w:pPr>
    </w:p>
    <w:p w14:paraId="45AA29F4">
      <w:pPr>
        <w:pStyle w:val="4"/>
        <w:rPr>
          <w:rFonts w:ascii="宋体" w:hAnsi="宋体" w:eastAsia="宋体" w:cs="宋体"/>
          <w:b/>
          <w:color w:val="auto"/>
          <w:spacing w:val="0"/>
          <w:position w:val="0"/>
          <w:sz w:val="24"/>
          <w:highlight w:val="none"/>
          <w:shd w:val="clear" w:fill="auto"/>
        </w:rPr>
      </w:pPr>
    </w:p>
    <w:p w14:paraId="0EB16DE5">
      <w:pPr>
        <w:rPr>
          <w:rFonts w:ascii="宋体" w:hAnsi="宋体" w:eastAsia="宋体" w:cs="宋体"/>
          <w:b/>
          <w:color w:val="auto"/>
          <w:spacing w:val="0"/>
          <w:position w:val="0"/>
          <w:sz w:val="24"/>
          <w:highlight w:val="none"/>
          <w:shd w:val="clear" w:fill="auto"/>
        </w:rPr>
      </w:pPr>
    </w:p>
    <w:p w14:paraId="1A903232">
      <w:pPr>
        <w:pStyle w:val="16"/>
        <w:rPr>
          <w:rFonts w:ascii="宋体" w:hAnsi="宋体" w:eastAsia="宋体" w:cs="宋体"/>
          <w:b/>
          <w:color w:val="auto"/>
          <w:spacing w:val="0"/>
          <w:position w:val="0"/>
          <w:sz w:val="24"/>
          <w:highlight w:val="none"/>
          <w:shd w:val="clear" w:fill="auto"/>
        </w:rPr>
      </w:pPr>
    </w:p>
    <w:p w14:paraId="7CEA01FF">
      <w:pPr>
        <w:pStyle w:val="4"/>
        <w:rPr>
          <w:rFonts w:ascii="宋体" w:hAnsi="宋体" w:eastAsia="宋体" w:cs="宋体"/>
          <w:b/>
          <w:color w:val="auto"/>
          <w:spacing w:val="0"/>
          <w:position w:val="0"/>
          <w:sz w:val="24"/>
          <w:highlight w:val="none"/>
          <w:shd w:val="clear" w:fill="auto"/>
        </w:rPr>
      </w:pPr>
    </w:p>
    <w:p w14:paraId="5C966179">
      <w:pPr>
        <w:rPr>
          <w:rFonts w:ascii="宋体" w:hAnsi="宋体" w:eastAsia="宋体" w:cs="宋体"/>
          <w:b/>
          <w:color w:val="auto"/>
          <w:spacing w:val="0"/>
          <w:position w:val="0"/>
          <w:sz w:val="24"/>
          <w:highlight w:val="none"/>
          <w:shd w:val="clear" w:fill="auto"/>
        </w:rPr>
      </w:pPr>
    </w:p>
    <w:p w14:paraId="15BF043B">
      <w:pPr>
        <w:pStyle w:val="16"/>
        <w:rPr>
          <w:rFonts w:ascii="宋体" w:hAnsi="宋体" w:eastAsia="宋体" w:cs="宋体"/>
          <w:b/>
          <w:color w:val="auto"/>
          <w:spacing w:val="0"/>
          <w:position w:val="0"/>
          <w:sz w:val="24"/>
          <w:highlight w:val="none"/>
          <w:shd w:val="clear" w:fill="auto"/>
        </w:rPr>
      </w:pPr>
    </w:p>
    <w:p w14:paraId="4EA415AD">
      <w:pPr>
        <w:pStyle w:val="4"/>
        <w:rPr>
          <w:rFonts w:ascii="宋体" w:hAnsi="宋体" w:eastAsia="宋体" w:cs="宋体"/>
          <w:b/>
          <w:color w:val="auto"/>
          <w:spacing w:val="0"/>
          <w:position w:val="0"/>
          <w:sz w:val="24"/>
          <w:highlight w:val="none"/>
          <w:shd w:val="clear" w:fill="auto"/>
        </w:rPr>
      </w:pPr>
    </w:p>
    <w:p w14:paraId="5801C707">
      <w:pPr>
        <w:rPr>
          <w:rFonts w:ascii="宋体" w:hAnsi="宋体" w:eastAsia="宋体" w:cs="宋体"/>
          <w:b/>
          <w:color w:val="auto"/>
          <w:spacing w:val="0"/>
          <w:position w:val="0"/>
          <w:sz w:val="24"/>
          <w:highlight w:val="none"/>
          <w:shd w:val="clear" w:fill="auto"/>
        </w:rPr>
      </w:pPr>
    </w:p>
    <w:p w14:paraId="5567E341">
      <w:pPr>
        <w:pStyle w:val="16"/>
        <w:rPr>
          <w:rFonts w:ascii="宋体" w:hAnsi="宋体" w:eastAsia="宋体" w:cs="宋体"/>
          <w:b/>
          <w:color w:val="auto"/>
          <w:spacing w:val="0"/>
          <w:position w:val="0"/>
          <w:sz w:val="24"/>
          <w:highlight w:val="none"/>
          <w:shd w:val="clear" w:fill="auto"/>
        </w:rPr>
      </w:pPr>
    </w:p>
    <w:p w14:paraId="40E0FC2B">
      <w:pPr>
        <w:pStyle w:val="4"/>
        <w:rPr>
          <w:rFonts w:ascii="宋体" w:hAnsi="宋体" w:eastAsia="宋体" w:cs="宋体"/>
          <w:b/>
          <w:color w:val="auto"/>
          <w:spacing w:val="0"/>
          <w:position w:val="0"/>
          <w:sz w:val="24"/>
          <w:highlight w:val="none"/>
          <w:shd w:val="clear" w:fill="auto"/>
        </w:rPr>
      </w:pPr>
    </w:p>
    <w:p w14:paraId="1CAED126">
      <w:pPr>
        <w:rPr>
          <w:highlight w:val="none"/>
        </w:rPr>
      </w:pPr>
    </w:p>
    <w:p w14:paraId="4618E69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699ED1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2013FB35">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24AE472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7DA421AB">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EDCD8EB">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1BB73A2">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3820E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48E1CB2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3C2F4A87">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448EDD45">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3378EB3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71C38EB">
      <w:pPr>
        <w:rPr>
          <w:rFonts w:hint="eastAsia"/>
          <w:highlight w:val="none"/>
        </w:rPr>
      </w:pPr>
    </w:p>
    <w:p w14:paraId="34D564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1E8D2A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0DA3929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306B94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11D49E1">
      <w:pPr>
        <w:pStyle w:val="16"/>
        <w:rPr>
          <w:rFonts w:ascii="宋体" w:hAnsi="宋体" w:eastAsia="宋体" w:cs="宋体"/>
          <w:color w:val="auto"/>
          <w:spacing w:val="0"/>
          <w:position w:val="0"/>
          <w:sz w:val="24"/>
          <w:highlight w:val="none"/>
          <w:shd w:val="clear" w:fill="auto"/>
        </w:rPr>
      </w:pPr>
    </w:p>
    <w:p w14:paraId="1E7DAA60">
      <w:pPr>
        <w:pStyle w:val="4"/>
        <w:rPr>
          <w:rFonts w:ascii="宋体" w:hAnsi="宋体" w:eastAsia="宋体" w:cs="宋体"/>
          <w:color w:val="auto"/>
          <w:spacing w:val="0"/>
          <w:position w:val="0"/>
          <w:sz w:val="24"/>
          <w:highlight w:val="none"/>
          <w:shd w:val="clear" w:fill="auto"/>
        </w:rPr>
      </w:pPr>
    </w:p>
    <w:p w14:paraId="59ECF3C9">
      <w:pPr>
        <w:rPr>
          <w:rFonts w:ascii="宋体" w:hAnsi="宋体" w:eastAsia="宋体" w:cs="宋体"/>
          <w:color w:val="auto"/>
          <w:spacing w:val="0"/>
          <w:position w:val="0"/>
          <w:sz w:val="24"/>
          <w:highlight w:val="none"/>
          <w:shd w:val="clear" w:fill="auto"/>
        </w:rPr>
      </w:pPr>
    </w:p>
    <w:p w14:paraId="68D9D3BF">
      <w:pPr>
        <w:pStyle w:val="16"/>
        <w:rPr>
          <w:rFonts w:ascii="宋体" w:hAnsi="宋体" w:eastAsia="宋体" w:cs="宋体"/>
          <w:color w:val="auto"/>
          <w:spacing w:val="0"/>
          <w:position w:val="0"/>
          <w:sz w:val="24"/>
          <w:highlight w:val="none"/>
          <w:shd w:val="clear" w:fill="auto"/>
        </w:rPr>
      </w:pPr>
    </w:p>
    <w:p w14:paraId="67063D93">
      <w:pPr>
        <w:pStyle w:val="4"/>
        <w:rPr>
          <w:rFonts w:ascii="宋体" w:hAnsi="宋体" w:eastAsia="宋体" w:cs="宋体"/>
          <w:color w:val="auto"/>
          <w:spacing w:val="0"/>
          <w:position w:val="0"/>
          <w:sz w:val="24"/>
          <w:highlight w:val="none"/>
          <w:shd w:val="clear" w:fill="auto"/>
        </w:rPr>
      </w:pPr>
    </w:p>
    <w:p w14:paraId="512D04FE">
      <w:pPr>
        <w:rPr>
          <w:rFonts w:ascii="宋体" w:hAnsi="宋体" w:eastAsia="宋体" w:cs="宋体"/>
          <w:color w:val="auto"/>
          <w:spacing w:val="0"/>
          <w:position w:val="0"/>
          <w:sz w:val="24"/>
          <w:highlight w:val="none"/>
          <w:shd w:val="clear" w:fill="auto"/>
        </w:rPr>
      </w:pPr>
    </w:p>
    <w:p w14:paraId="1C45D302">
      <w:pPr>
        <w:pStyle w:val="14"/>
        <w:rPr>
          <w:rFonts w:ascii="宋体" w:hAnsi="宋体" w:eastAsia="宋体" w:cs="宋体"/>
          <w:color w:val="auto"/>
          <w:spacing w:val="0"/>
          <w:position w:val="0"/>
          <w:sz w:val="24"/>
          <w:highlight w:val="none"/>
          <w:shd w:val="clear" w:fill="auto"/>
        </w:rPr>
      </w:pPr>
    </w:p>
    <w:p w14:paraId="544D798E">
      <w:pPr>
        <w:pStyle w:val="14"/>
        <w:rPr>
          <w:rFonts w:ascii="宋体" w:hAnsi="宋体" w:eastAsia="宋体" w:cs="宋体"/>
          <w:color w:val="auto"/>
          <w:spacing w:val="0"/>
          <w:position w:val="0"/>
          <w:sz w:val="24"/>
          <w:highlight w:val="none"/>
          <w:shd w:val="clear" w:fill="auto"/>
        </w:rPr>
      </w:pPr>
    </w:p>
    <w:p w14:paraId="797794D1">
      <w:pPr>
        <w:pStyle w:val="14"/>
        <w:rPr>
          <w:rFonts w:ascii="宋体" w:hAnsi="宋体" w:eastAsia="宋体" w:cs="宋体"/>
          <w:color w:val="auto"/>
          <w:spacing w:val="0"/>
          <w:position w:val="0"/>
          <w:sz w:val="24"/>
          <w:highlight w:val="none"/>
          <w:shd w:val="clear" w:fill="auto"/>
        </w:rPr>
      </w:pPr>
    </w:p>
    <w:p w14:paraId="267BAF05">
      <w:pPr>
        <w:pStyle w:val="14"/>
        <w:rPr>
          <w:rFonts w:ascii="宋体" w:hAnsi="宋体" w:eastAsia="宋体" w:cs="宋体"/>
          <w:color w:val="auto"/>
          <w:spacing w:val="0"/>
          <w:position w:val="0"/>
          <w:sz w:val="24"/>
          <w:highlight w:val="none"/>
          <w:shd w:val="clear" w:fill="auto"/>
        </w:rPr>
      </w:pPr>
    </w:p>
    <w:p w14:paraId="2BCFA112">
      <w:pPr>
        <w:pStyle w:val="14"/>
        <w:rPr>
          <w:rFonts w:ascii="宋体" w:hAnsi="宋体" w:eastAsia="宋体" w:cs="宋体"/>
          <w:color w:val="auto"/>
          <w:spacing w:val="0"/>
          <w:position w:val="0"/>
          <w:sz w:val="24"/>
          <w:highlight w:val="none"/>
          <w:shd w:val="clear" w:fill="auto"/>
        </w:rPr>
      </w:pPr>
    </w:p>
    <w:p w14:paraId="2E0A2FC0">
      <w:pPr>
        <w:pStyle w:val="14"/>
        <w:rPr>
          <w:rFonts w:ascii="宋体" w:hAnsi="宋体" w:eastAsia="宋体" w:cs="宋体"/>
          <w:color w:val="auto"/>
          <w:spacing w:val="0"/>
          <w:position w:val="0"/>
          <w:sz w:val="24"/>
          <w:highlight w:val="none"/>
          <w:shd w:val="clear" w:fill="auto"/>
        </w:rPr>
      </w:pPr>
    </w:p>
    <w:p w14:paraId="6260B47D">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p>
    <w:p w14:paraId="425285AE">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70708C9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73A8B5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9DE64A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74C737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BD44E1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DA74EB2">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953E89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F564ED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69E814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1F1F0A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38BBFD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7EDF8E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094668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D5C9AE0">
      <w:pPr>
        <w:pStyle w:val="16"/>
        <w:rPr>
          <w:rFonts w:ascii="宋体" w:hAnsi="宋体" w:eastAsia="宋体" w:cs="宋体"/>
          <w:color w:val="auto"/>
          <w:spacing w:val="0"/>
          <w:position w:val="0"/>
          <w:sz w:val="24"/>
          <w:highlight w:val="none"/>
          <w:shd w:val="clear" w:fill="auto"/>
        </w:rPr>
      </w:pPr>
    </w:p>
    <w:p w14:paraId="4746DC3C">
      <w:pPr>
        <w:pStyle w:val="4"/>
        <w:rPr>
          <w:rFonts w:ascii="宋体" w:hAnsi="宋体" w:eastAsia="宋体" w:cs="宋体"/>
          <w:color w:val="auto"/>
          <w:spacing w:val="0"/>
          <w:position w:val="0"/>
          <w:sz w:val="24"/>
          <w:highlight w:val="none"/>
          <w:shd w:val="clear" w:fill="auto"/>
        </w:rPr>
      </w:pPr>
    </w:p>
    <w:p w14:paraId="60BEB5C8">
      <w:pPr>
        <w:rPr>
          <w:rFonts w:ascii="宋体" w:hAnsi="宋体" w:eastAsia="宋体" w:cs="宋体"/>
          <w:color w:val="auto"/>
          <w:spacing w:val="0"/>
          <w:position w:val="0"/>
          <w:sz w:val="24"/>
          <w:highlight w:val="none"/>
          <w:shd w:val="clear" w:fill="auto"/>
        </w:rPr>
      </w:pPr>
    </w:p>
    <w:p w14:paraId="7BDEA982">
      <w:pPr>
        <w:pStyle w:val="16"/>
        <w:rPr>
          <w:rFonts w:ascii="宋体" w:hAnsi="宋体" w:eastAsia="宋体" w:cs="宋体"/>
          <w:color w:val="auto"/>
          <w:spacing w:val="0"/>
          <w:position w:val="0"/>
          <w:sz w:val="24"/>
          <w:highlight w:val="none"/>
          <w:shd w:val="clear" w:fill="auto"/>
        </w:rPr>
      </w:pPr>
    </w:p>
    <w:p w14:paraId="182D9880">
      <w:pPr>
        <w:pStyle w:val="4"/>
        <w:rPr>
          <w:rFonts w:ascii="宋体" w:hAnsi="宋体" w:eastAsia="宋体" w:cs="宋体"/>
          <w:color w:val="auto"/>
          <w:spacing w:val="0"/>
          <w:position w:val="0"/>
          <w:sz w:val="24"/>
          <w:highlight w:val="none"/>
          <w:shd w:val="clear" w:fill="auto"/>
        </w:rPr>
      </w:pPr>
    </w:p>
    <w:p w14:paraId="4F3DB21E">
      <w:pPr>
        <w:rPr>
          <w:rFonts w:ascii="宋体" w:hAnsi="宋体" w:eastAsia="宋体" w:cs="宋体"/>
          <w:color w:val="auto"/>
          <w:spacing w:val="0"/>
          <w:position w:val="0"/>
          <w:sz w:val="24"/>
          <w:highlight w:val="none"/>
          <w:shd w:val="clear" w:fill="auto"/>
        </w:rPr>
      </w:pPr>
    </w:p>
    <w:p w14:paraId="33BABE7C">
      <w:pPr>
        <w:pStyle w:val="16"/>
        <w:rPr>
          <w:rFonts w:ascii="宋体" w:hAnsi="宋体" w:eastAsia="宋体" w:cs="宋体"/>
          <w:color w:val="auto"/>
          <w:spacing w:val="0"/>
          <w:position w:val="0"/>
          <w:sz w:val="24"/>
          <w:highlight w:val="none"/>
          <w:shd w:val="clear" w:fill="auto"/>
        </w:rPr>
      </w:pPr>
    </w:p>
    <w:p w14:paraId="2DD33241">
      <w:pPr>
        <w:pStyle w:val="4"/>
        <w:rPr>
          <w:rFonts w:ascii="宋体" w:hAnsi="宋体" w:eastAsia="宋体" w:cs="宋体"/>
          <w:color w:val="auto"/>
          <w:spacing w:val="0"/>
          <w:position w:val="0"/>
          <w:sz w:val="24"/>
          <w:highlight w:val="none"/>
          <w:shd w:val="clear" w:fill="auto"/>
        </w:rPr>
      </w:pPr>
    </w:p>
    <w:p w14:paraId="58018E74">
      <w:pPr>
        <w:rPr>
          <w:rFonts w:ascii="宋体" w:hAnsi="宋体" w:eastAsia="宋体" w:cs="宋体"/>
          <w:color w:val="auto"/>
          <w:spacing w:val="0"/>
          <w:position w:val="0"/>
          <w:sz w:val="24"/>
          <w:highlight w:val="none"/>
          <w:shd w:val="clear" w:fill="auto"/>
        </w:rPr>
      </w:pPr>
    </w:p>
    <w:p w14:paraId="39EB9546">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51E4359F">
      <w:pPr>
        <w:pStyle w:val="14"/>
        <w:rPr>
          <w:rFonts w:hint="eastAsia" w:ascii="宋体" w:hAnsi="宋体" w:eastAsia="宋体" w:cs="宋体"/>
          <w:color w:val="auto"/>
          <w:spacing w:val="0"/>
          <w:position w:val="0"/>
          <w:sz w:val="24"/>
          <w:highlight w:val="none"/>
          <w:shd w:val="clear" w:fill="auto"/>
          <w:lang w:eastAsia="zh-CN"/>
        </w:rPr>
      </w:pPr>
    </w:p>
    <w:p w14:paraId="70D6443D">
      <w:pPr>
        <w:pStyle w:val="14"/>
        <w:rPr>
          <w:rFonts w:hint="eastAsia" w:ascii="宋体" w:hAnsi="宋体" w:eastAsia="宋体" w:cs="宋体"/>
          <w:color w:val="auto"/>
          <w:spacing w:val="0"/>
          <w:position w:val="0"/>
          <w:sz w:val="24"/>
          <w:highlight w:val="none"/>
          <w:shd w:val="clear" w:fill="auto"/>
          <w:lang w:eastAsia="zh-CN"/>
        </w:rPr>
      </w:pPr>
    </w:p>
    <w:p w14:paraId="0F4176BB">
      <w:pPr>
        <w:pStyle w:val="14"/>
        <w:rPr>
          <w:rFonts w:hint="eastAsia" w:ascii="宋体" w:hAnsi="宋体" w:eastAsia="宋体" w:cs="宋体"/>
          <w:color w:val="auto"/>
          <w:spacing w:val="0"/>
          <w:position w:val="0"/>
          <w:sz w:val="24"/>
          <w:highlight w:val="none"/>
          <w:shd w:val="clear" w:fill="auto"/>
          <w:lang w:eastAsia="zh-CN"/>
        </w:rPr>
      </w:pPr>
    </w:p>
    <w:p w14:paraId="3FE9EBA8">
      <w:pPr>
        <w:pStyle w:val="16"/>
        <w:rPr>
          <w:rFonts w:ascii="宋体" w:hAnsi="宋体" w:eastAsia="宋体" w:cs="宋体"/>
          <w:color w:val="auto"/>
          <w:spacing w:val="0"/>
          <w:position w:val="0"/>
          <w:sz w:val="24"/>
          <w:highlight w:val="none"/>
          <w:shd w:val="clear" w:fill="auto"/>
        </w:rPr>
      </w:pPr>
    </w:p>
    <w:p w14:paraId="2714CF36">
      <w:pPr>
        <w:pStyle w:val="4"/>
        <w:rPr>
          <w:rFonts w:ascii="宋体" w:hAnsi="宋体" w:eastAsia="宋体" w:cs="宋体"/>
          <w:color w:val="auto"/>
          <w:spacing w:val="0"/>
          <w:position w:val="0"/>
          <w:sz w:val="24"/>
          <w:highlight w:val="none"/>
          <w:shd w:val="clear" w:fill="auto"/>
        </w:rPr>
      </w:pPr>
    </w:p>
    <w:p w14:paraId="12F0B8EE">
      <w:pPr>
        <w:rPr>
          <w:rFonts w:ascii="宋体" w:hAnsi="宋体" w:eastAsia="宋体" w:cs="宋体"/>
          <w:color w:val="auto"/>
          <w:spacing w:val="0"/>
          <w:position w:val="0"/>
          <w:sz w:val="24"/>
          <w:highlight w:val="none"/>
          <w:shd w:val="clear" w:fill="auto"/>
        </w:rPr>
      </w:pPr>
    </w:p>
    <w:p w14:paraId="32434F98">
      <w:pPr>
        <w:pStyle w:val="16"/>
        <w:rPr>
          <w:highlight w:val="none"/>
        </w:rPr>
      </w:pPr>
    </w:p>
    <w:p w14:paraId="0B2E460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8F8EBA0">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23DE602F">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68358C50">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ED3B2C6">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70AF2F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6C0DD52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6B7D2C4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3C3FDE7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1C1E86A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121EA40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026571A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7FE54C4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6DF6071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0BBABA9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41E2C99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DF359A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48E4BF0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2486E86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011C7A9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75B9094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22DBD2E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600306A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D7E97A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57E5AD7A">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5BE6A225">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4E0C315B">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7F7FC285">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42C7A4B3">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45EF06B">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CA95FAC">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B59128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732EC6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ED94F8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A29302D">
      <w:pPr>
        <w:pStyle w:val="16"/>
        <w:rPr>
          <w:rFonts w:hint="eastAsia" w:ascii="宋体" w:hAnsi="宋体" w:eastAsia="宋体" w:cs="宋体"/>
          <w:b/>
          <w:color w:val="auto"/>
          <w:spacing w:val="0"/>
          <w:position w:val="0"/>
          <w:sz w:val="21"/>
          <w:szCs w:val="21"/>
          <w:highlight w:val="none"/>
          <w:shd w:val="clear" w:fill="auto"/>
        </w:rPr>
      </w:pPr>
    </w:p>
    <w:p w14:paraId="5B190C84">
      <w:pPr>
        <w:pStyle w:val="4"/>
        <w:rPr>
          <w:rFonts w:hint="eastAsia" w:ascii="宋体" w:hAnsi="宋体" w:eastAsia="宋体" w:cs="宋体"/>
          <w:b/>
          <w:color w:val="auto"/>
          <w:spacing w:val="0"/>
          <w:position w:val="0"/>
          <w:sz w:val="21"/>
          <w:szCs w:val="21"/>
          <w:highlight w:val="none"/>
          <w:shd w:val="clear" w:fill="auto"/>
        </w:rPr>
      </w:pPr>
    </w:p>
    <w:p w14:paraId="027E1AD3">
      <w:pPr>
        <w:rPr>
          <w:rFonts w:hint="eastAsia" w:ascii="宋体" w:hAnsi="宋体" w:eastAsia="宋体" w:cs="宋体"/>
          <w:b/>
          <w:color w:val="auto"/>
          <w:spacing w:val="0"/>
          <w:position w:val="0"/>
          <w:sz w:val="21"/>
          <w:szCs w:val="21"/>
          <w:highlight w:val="none"/>
          <w:shd w:val="clear" w:fill="auto"/>
        </w:rPr>
      </w:pPr>
    </w:p>
    <w:p w14:paraId="428A668C">
      <w:pPr>
        <w:pStyle w:val="16"/>
        <w:rPr>
          <w:rFonts w:hint="eastAsia" w:ascii="宋体" w:hAnsi="宋体" w:eastAsia="宋体" w:cs="宋体"/>
          <w:b/>
          <w:color w:val="auto"/>
          <w:spacing w:val="0"/>
          <w:position w:val="0"/>
          <w:sz w:val="21"/>
          <w:szCs w:val="21"/>
          <w:highlight w:val="none"/>
          <w:shd w:val="clear" w:fill="auto"/>
        </w:rPr>
      </w:pPr>
    </w:p>
    <w:p w14:paraId="050FC415">
      <w:pPr>
        <w:pStyle w:val="4"/>
        <w:rPr>
          <w:rFonts w:hint="eastAsia" w:ascii="宋体" w:hAnsi="宋体" w:eastAsia="宋体" w:cs="宋体"/>
          <w:b/>
          <w:color w:val="auto"/>
          <w:spacing w:val="0"/>
          <w:position w:val="0"/>
          <w:sz w:val="21"/>
          <w:szCs w:val="21"/>
          <w:highlight w:val="none"/>
          <w:shd w:val="clear" w:fill="auto"/>
        </w:rPr>
      </w:pPr>
    </w:p>
    <w:p w14:paraId="00A80E33">
      <w:pPr>
        <w:rPr>
          <w:rFonts w:hint="eastAsia" w:ascii="宋体" w:hAnsi="宋体" w:eastAsia="宋体" w:cs="宋体"/>
          <w:b/>
          <w:color w:val="auto"/>
          <w:spacing w:val="0"/>
          <w:position w:val="0"/>
          <w:sz w:val="21"/>
          <w:szCs w:val="21"/>
          <w:highlight w:val="none"/>
          <w:shd w:val="clear" w:fill="auto"/>
        </w:rPr>
      </w:pPr>
    </w:p>
    <w:p w14:paraId="7D721788">
      <w:pPr>
        <w:pStyle w:val="16"/>
        <w:rPr>
          <w:rFonts w:hint="eastAsia" w:ascii="宋体" w:hAnsi="宋体" w:eastAsia="宋体" w:cs="宋体"/>
          <w:b/>
          <w:color w:val="auto"/>
          <w:spacing w:val="0"/>
          <w:position w:val="0"/>
          <w:sz w:val="21"/>
          <w:szCs w:val="21"/>
          <w:highlight w:val="none"/>
          <w:shd w:val="clear" w:fill="auto"/>
        </w:rPr>
      </w:pPr>
    </w:p>
    <w:p w14:paraId="036FF653">
      <w:pPr>
        <w:pStyle w:val="4"/>
        <w:rPr>
          <w:rFonts w:hint="eastAsia" w:ascii="宋体" w:hAnsi="宋体" w:eastAsia="宋体" w:cs="宋体"/>
          <w:sz w:val="21"/>
          <w:szCs w:val="21"/>
          <w:highlight w:val="none"/>
        </w:rPr>
      </w:pPr>
    </w:p>
    <w:p w14:paraId="758023AB">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C8F1F1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7D7D44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1EF22EC">
      <w:pPr>
        <w:pStyle w:val="14"/>
        <w:rPr>
          <w:rFonts w:hint="eastAsia" w:ascii="宋体" w:hAnsi="宋体" w:eastAsia="宋体" w:cs="宋体"/>
          <w:b/>
          <w:color w:val="auto"/>
          <w:spacing w:val="0"/>
          <w:position w:val="0"/>
          <w:sz w:val="21"/>
          <w:szCs w:val="21"/>
          <w:highlight w:val="none"/>
          <w:shd w:val="clear" w:fill="auto"/>
        </w:rPr>
      </w:pPr>
    </w:p>
    <w:p w14:paraId="4FE09686">
      <w:pPr>
        <w:pStyle w:val="14"/>
        <w:rPr>
          <w:rFonts w:hint="eastAsia" w:ascii="宋体" w:hAnsi="宋体" w:eastAsia="宋体" w:cs="宋体"/>
          <w:b/>
          <w:color w:val="auto"/>
          <w:spacing w:val="0"/>
          <w:position w:val="0"/>
          <w:sz w:val="21"/>
          <w:szCs w:val="21"/>
          <w:highlight w:val="none"/>
          <w:shd w:val="clear" w:fill="auto"/>
        </w:rPr>
      </w:pPr>
    </w:p>
    <w:p w14:paraId="4DE2D05B">
      <w:pPr>
        <w:pStyle w:val="14"/>
        <w:rPr>
          <w:rFonts w:hint="eastAsia" w:ascii="宋体" w:hAnsi="宋体" w:eastAsia="宋体" w:cs="宋体"/>
          <w:b/>
          <w:color w:val="auto"/>
          <w:spacing w:val="0"/>
          <w:position w:val="0"/>
          <w:sz w:val="21"/>
          <w:szCs w:val="21"/>
          <w:highlight w:val="none"/>
          <w:shd w:val="clear" w:fill="auto"/>
        </w:rPr>
      </w:pPr>
    </w:p>
    <w:p w14:paraId="438FF523">
      <w:pPr>
        <w:pStyle w:val="14"/>
        <w:rPr>
          <w:rFonts w:hint="eastAsia" w:ascii="宋体" w:hAnsi="宋体" w:eastAsia="宋体" w:cs="宋体"/>
          <w:b/>
          <w:color w:val="auto"/>
          <w:spacing w:val="0"/>
          <w:position w:val="0"/>
          <w:sz w:val="21"/>
          <w:szCs w:val="21"/>
          <w:highlight w:val="none"/>
          <w:shd w:val="clear" w:fill="auto"/>
        </w:rPr>
      </w:pPr>
    </w:p>
    <w:p w14:paraId="6F7BA0EB">
      <w:pPr>
        <w:pStyle w:val="14"/>
        <w:rPr>
          <w:rFonts w:hint="eastAsia" w:ascii="宋体" w:hAnsi="宋体" w:eastAsia="宋体" w:cs="宋体"/>
          <w:b/>
          <w:color w:val="auto"/>
          <w:spacing w:val="0"/>
          <w:position w:val="0"/>
          <w:sz w:val="21"/>
          <w:szCs w:val="21"/>
          <w:highlight w:val="none"/>
          <w:shd w:val="clear" w:fill="auto"/>
        </w:rPr>
      </w:pPr>
    </w:p>
    <w:p w14:paraId="6C065C23">
      <w:pPr>
        <w:pStyle w:val="14"/>
        <w:rPr>
          <w:rFonts w:hint="eastAsia" w:ascii="宋体" w:hAnsi="宋体" w:eastAsia="宋体" w:cs="宋体"/>
          <w:b/>
          <w:color w:val="auto"/>
          <w:spacing w:val="0"/>
          <w:position w:val="0"/>
          <w:sz w:val="21"/>
          <w:szCs w:val="21"/>
          <w:highlight w:val="none"/>
          <w:shd w:val="clear" w:fill="auto"/>
        </w:rPr>
      </w:pPr>
    </w:p>
    <w:p w14:paraId="7E9E8B93">
      <w:pPr>
        <w:pStyle w:val="14"/>
        <w:rPr>
          <w:rFonts w:hint="eastAsia" w:ascii="宋体" w:hAnsi="宋体" w:eastAsia="宋体" w:cs="宋体"/>
          <w:b/>
          <w:color w:val="auto"/>
          <w:spacing w:val="0"/>
          <w:position w:val="0"/>
          <w:sz w:val="21"/>
          <w:szCs w:val="21"/>
          <w:highlight w:val="none"/>
          <w:shd w:val="clear" w:fill="auto"/>
        </w:rPr>
      </w:pPr>
    </w:p>
    <w:p w14:paraId="04869A62">
      <w:pPr>
        <w:pStyle w:val="14"/>
        <w:rPr>
          <w:rFonts w:hint="eastAsia" w:ascii="宋体" w:hAnsi="宋体" w:eastAsia="宋体" w:cs="宋体"/>
          <w:b/>
          <w:color w:val="auto"/>
          <w:spacing w:val="0"/>
          <w:position w:val="0"/>
          <w:sz w:val="21"/>
          <w:szCs w:val="21"/>
          <w:highlight w:val="none"/>
          <w:shd w:val="clear" w:fill="auto"/>
        </w:rPr>
      </w:pPr>
    </w:p>
    <w:p w14:paraId="0B861A7B">
      <w:pPr>
        <w:pStyle w:val="14"/>
        <w:rPr>
          <w:rFonts w:hint="eastAsia" w:ascii="宋体" w:hAnsi="宋体" w:eastAsia="宋体" w:cs="宋体"/>
          <w:b/>
          <w:color w:val="auto"/>
          <w:spacing w:val="0"/>
          <w:position w:val="0"/>
          <w:sz w:val="21"/>
          <w:szCs w:val="21"/>
          <w:highlight w:val="none"/>
          <w:shd w:val="clear" w:fill="auto"/>
        </w:rPr>
      </w:pPr>
    </w:p>
    <w:p w14:paraId="4F98F48E">
      <w:pPr>
        <w:pStyle w:val="14"/>
        <w:rPr>
          <w:rFonts w:hint="eastAsia" w:ascii="宋体" w:hAnsi="宋体" w:eastAsia="宋体" w:cs="宋体"/>
          <w:b/>
          <w:color w:val="auto"/>
          <w:spacing w:val="0"/>
          <w:position w:val="0"/>
          <w:sz w:val="21"/>
          <w:szCs w:val="21"/>
          <w:highlight w:val="none"/>
          <w:shd w:val="clear" w:fill="auto"/>
        </w:rPr>
      </w:pPr>
    </w:p>
    <w:p w14:paraId="30E8D371">
      <w:pPr>
        <w:pStyle w:val="14"/>
        <w:rPr>
          <w:rFonts w:hint="eastAsia" w:ascii="宋体" w:hAnsi="宋体" w:eastAsia="宋体" w:cs="宋体"/>
          <w:b/>
          <w:color w:val="auto"/>
          <w:spacing w:val="0"/>
          <w:position w:val="0"/>
          <w:sz w:val="21"/>
          <w:szCs w:val="21"/>
          <w:highlight w:val="none"/>
          <w:shd w:val="clear" w:fill="auto"/>
        </w:rPr>
      </w:pPr>
    </w:p>
    <w:p w14:paraId="08DDBBA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027E77E">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2D4FF8B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9137D1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562E86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A03B93A">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62B5816">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449B36E0">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6BD272">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5A32E31B">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EEE25F1">
      <w:pPr>
        <w:pStyle w:val="16"/>
        <w:rPr>
          <w:rFonts w:hint="eastAsia" w:ascii="宋体" w:hAnsi="宋体" w:eastAsia="宋体" w:cs="宋体"/>
          <w:b/>
          <w:color w:val="auto"/>
          <w:spacing w:val="0"/>
          <w:position w:val="0"/>
          <w:sz w:val="21"/>
          <w:szCs w:val="21"/>
          <w:highlight w:val="none"/>
          <w:shd w:val="clear" w:fill="auto"/>
        </w:rPr>
      </w:pPr>
    </w:p>
    <w:p w14:paraId="43A015D7">
      <w:pPr>
        <w:pStyle w:val="4"/>
        <w:rPr>
          <w:rFonts w:ascii="宋体" w:hAnsi="宋体" w:eastAsia="宋体" w:cs="宋体"/>
          <w:b/>
          <w:color w:val="auto"/>
          <w:spacing w:val="0"/>
          <w:position w:val="0"/>
          <w:sz w:val="28"/>
          <w:highlight w:val="none"/>
          <w:shd w:val="clear" w:fill="auto"/>
        </w:rPr>
      </w:pPr>
    </w:p>
    <w:p w14:paraId="73079A26">
      <w:pPr>
        <w:rPr>
          <w:rFonts w:ascii="宋体" w:hAnsi="宋体" w:eastAsia="宋体" w:cs="宋体"/>
          <w:b/>
          <w:color w:val="auto"/>
          <w:spacing w:val="0"/>
          <w:position w:val="0"/>
          <w:sz w:val="28"/>
          <w:highlight w:val="none"/>
          <w:shd w:val="clear" w:fill="auto"/>
        </w:rPr>
      </w:pPr>
    </w:p>
    <w:p w14:paraId="10801829">
      <w:pPr>
        <w:pStyle w:val="16"/>
        <w:rPr>
          <w:rFonts w:ascii="宋体" w:hAnsi="宋体" w:eastAsia="宋体" w:cs="宋体"/>
          <w:b/>
          <w:color w:val="auto"/>
          <w:spacing w:val="0"/>
          <w:position w:val="0"/>
          <w:sz w:val="28"/>
          <w:highlight w:val="none"/>
          <w:shd w:val="clear" w:fill="auto"/>
        </w:rPr>
      </w:pPr>
    </w:p>
    <w:p w14:paraId="5F641996">
      <w:pPr>
        <w:pStyle w:val="4"/>
        <w:rPr>
          <w:rFonts w:ascii="宋体" w:hAnsi="宋体" w:eastAsia="宋体" w:cs="宋体"/>
          <w:b/>
          <w:color w:val="auto"/>
          <w:spacing w:val="0"/>
          <w:position w:val="0"/>
          <w:sz w:val="28"/>
          <w:highlight w:val="none"/>
          <w:shd w:val="clear" w:fill="auto"/>
        </w:rPr>
      </w:pPr>
    </w:p>
    <w:p w14:paraId="5AB6080A">
      <w:pPr>
        <w:rPr>
          <w:rFonts w:ascii="宋体" w:hAnsi="宋体" w:eastAsia="宋体" w:cs="宋体"/>
          <w:b/>
          <w:color w:val="auto"/>
          <w:spacing w:val="0"/>
          <w:position w:val="0"/>
          <w:sz w:val="28"/>
          <w:highlight w:val="none"/>
          <w:shd w:val="clear" w:fill="auto"/>
        </w:rPr>
      </w:pPr>
    </w:p>
    <w:p w14:paraId="55F42AC1">
      <w:pPr>
        <w:pStyle w:val="16"/>
        <w:rPr>
          <w:rFonts w:ascii="宋体" w:hAnsi="宋体" w:eastAsia="宋体" w:cs="宋体"/>
          <w:b/>
          <w:color w:val="auto"/>
          <w:spacing w:val="0"/>
          <w:position w:val="0"/>
          <w:sz w:val="28"/>
          <w:highlight w:val="none"/>
          <w:shd w:val="clear" w:fill="auto"/>
        </w:rPr>
      </w:pPr>
    </w:p>
    <w:p w14:paraId="0C4E6FF7">
      <w:pPr>
        <w:pStyle w:val="4"/>
        <w:rPr>
          <w:rFonts w:ascii="宋体" w:hAnsi="宋体" w:eastAsia="宋体" w:cs="宋体"/>
          <w:b/>
          <w:color w:val="auto"/>
          <w:spacing w:val="0"/>
          <w:position w:val="0"/>
          <w:sz w:val="28"/>
          <w:highlight w:val="none"/>
          <w:shd w:val="clear" w:fill="auto"/>
        </w:rPr>
      </w:pPr>
    </w:p>
    <w:p w14:paraId="15E9353A">
      <w:pPr>
        <w:rPr>
          <w:rFonts w:ascii="宋体" w:hAnsi="宋体" w:eastAsia="宋体" w:cs="宋体"/>
          <w:b/>
          <w:color w:val="auto"/>
          <w:spacing w:val="0"/>
          <w:position w:val="0"/>
          <w:sz w:val="28"/>
          <w:highlight w:val="none"/>
          <w:shd w:val="clear" w:fill="auto"/>
        </w:rPr>
      </w:pPr>
    </w:p>
    <w:p w14:paraId="49D7DC4B">
      <w:pPr>
        <w:pStyle w:val="16"/>
        <w:rPr>
          <w:rFonts w:ascii="宋体" w:hAnsi="宋体" w:eastAsia="宋体" w:cs="宋体"/>
          <w:b/>
          <w:color w:val="auto"/>
          <w:spacing w:val="0"/>
          <w:position w:val="0"/>
          <w:sz w:val="28"/>
          <w:highlight w:val="none"/>
          <w:shd w:val="clear" w:fill="auto"/>
        </w:rPr>
      </w:pPr>
    </w:p>
    <w:p w14:paraId="07572EAF">
      <w:pPr>
        <w:pStyle w:val="4"/>
        <w:rPr>
          <w:rFonts w:ascii="宋体" w:hAnsi="宋体" w:eastAsia="宋体" w:cs="宋体"/>
          <w:b/>
          <w:color w:val="auto"/>
          <w:spacing w:val="0"/>
          <w:position w:val="0"/>
          <w:sz w:val="28"/>
          <w:highlight w:val="none"/>
          <w:shd w:val="clear" w:fill="auto"/>
        </w:rPr>
      </w:pPr>
    </w:p>
    <w:p w14:paraId="03A25902">
      <w:pPr>
        <w:rPr>
          <w:rFonts w:ascii="宋体" w:hAnsi="宋体" w:eastAsia="宋体" w:cs="宋体"/>
          <w:b/>
          <w:color w:val="auto"/>
          <w:spacing w:val="0"/>
          <w:position w:val="0"/>
          <w:sz w:val="28"/>
          <w:highlight w:val="none"/>
          <w:shd w:val="clear" w:fill="auto"/>
        </w:rPr>
      </w:pPr>
    </w:p>
    <w:p w14:paraId="78D1FE99">
      <w:pPr>
        <w:pStyle w:val="16"/>
        <w:rPr>
          <w:rFonts w:ascii="宋体" w:hAnsi="宋体" w:eastAsia="宋体" w:cs="宋体"/>
          <w:b/>
          <w:color w:val="auto"/>
          <w:spacing w:val="0"/>
          <w:position w:val="0"/>
          <w:sz w:val="28"/>
          <w:highlight w:val="none"/>
          <w:shd w:val="clear" w:fill="auto"/>
        </w:rPr>
      </w:pPr>
    </w:p>
    <w:p w14:paraId="1E551F75">
      <w:pPr>
        <w:pStyle w:val="4"/>
        <w:rPr>
          <w:rFonts w:ascii="宋体" w:hAnsi="宋体" w:eastAsia="宋体" w:cs="宋体"/>
          <w:b/>
          <w:color w:val="auto"/>
          <w:spacing w:val="0"/>
          <w:position w:val="0"/>
          <w:sz w:val="28"/>
          <w:highlight w:val="none"/>
          <w:shd w:val="clear" w:fill="auto"/>
        </w:rPr>
      </w:pPr>
    </w:p>
    <w:p w14:paraId="75701571">
      <w:pPr>
        <w:rPr>
          <w:rFonts w:ascii="宋体" w:hAnsi="宋体" w:eastAsia="宋体" w:cs="宋体"/>
          <w:b/>
          <w:color w:val="auto"/>
          <w:spacing w:val="0"/>
          <w:position w:val="0"/>
          <w:sz w:val="28"/>
          <w:highlight w:val="none"/>
          <w:shd w:val="clear" w:fill="auto"/>
        </w:rPr>
      </w:pPr>
    </w:p>
    <w:p w14:paraId="3E488A50">
      <w:pPr>
        <w:pStyle w:val="16"/>
        <w:rPr>
          <w:highlight w:val="none"/>
        </w:rPr>
      </w:pPr>
    </w:p>
    <w:p w14:paraId="56FD255F">
      <w:pPr>
        <w:pStyle w:val="3"/>
        <w:bidi w:val="0"/>
        <w:rPr>
          <w:highlight w:val="none"/>
        </w:rPr>
      </w:pPr>
      <w:r>
        <w:rPr>
          <w:rFonts w:ascii="宋体" w:hAnsi="宋体" w:eastAsia="宋体" w:cs="宋体"/>
          <w:b/>
          <w:color w:val="auto"/>
          <w:spacing w:val="0"/>
          <w:position w:val="0"/>
          <w:sz w:val="32"/>
          <w:highlight w:val="none"/>
          <w:shd w:val="clear" w:fill="auto"/>
        </w:rPr>
        <w:t>第五章  合同主要条款 合同签订指引、供应商履约验收指引</w:t>
      </w:r>
    </w:p>
    <w:p w14:paraId="09BFC5F4">
      <w:pPr>
        <w:bidi w:val="0"/>
        <w:jc w:val="center"/>
        <w:rPr>
          <w:b/>
          <w:bCs/>
          <w:sz w:val="28"/>
          <w:szCs w:val="32"/>
          <w:highlight w:val="none"/>
        </w:rPr>
      </w:pPr>
      <w:r>
        <w:rPr>
          <w:b/>
          <w:bCs/>
          <w:sz w:val="28"/>
          <w:szCs w:val="32"/>
          <w:highlight w:val="none"/>
        </w:rPr>
        <w:t>周口市政府采购合同（货物类）标准文本</w:t>
      </w:r>
    </w:p>
    <w:p w14:paraId="53A37330">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4582508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37D026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067048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97ED69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241537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80F162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FC3CFA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453F7C0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664B76E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4172C31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4B99B60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0854A2F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7D42F18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947C13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6FD662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47E7D3">
      <w:pPr>
        <w:pStyle w:val="14"/>
        <w:ind w:left="0" w:leftChars="0" w:firstLine="0" w:firstLineChars="0"/>
        <w:rPr>
          <w:rFonts w:ascii="方正小标宋简体" w:hAnsi="方正小标宋简体" w:eastAsia="方正小标宋简体" w:cs="方正小标宋简体"/>
          <w:color w:val="auto"/>
          <w:spacing w:val="0"/>
          <w:position w:val="0"/>
          <w:sz w:val="32"/>
          <w:highlight w:val="none"/>
          <w:shd w:val="clear" w:fill="auto"/>
        </w:rPr>
      </w:pPr>
    </w:p>
    <w:p w14:paraId="574B8456">
      <w:pPr>
        <w:pStyle w:val="14"/>
        <w:rPr>
          <w:rFonts w:ascii="方正小标宋简体" w:hAnsi="方正小标宋简体" w:eastAsia="方正小标宋简体" w:cs="方正小标宋简体"/>
          <w:color w:val="auto"/>
          <w:spacing w:val="0"/>
          <w:position w:val="0"/>
          <w:sz w:val="32"/>
          <w:highlight w:val="none"/>
          <w:shd w:val="clear" w:fill="auto"/>
        </w:rPr>
      </w:pPr>
    </w:p>
    <w:p w14:paraId="29DACB23">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3A6CE44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36E7C0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33B768C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39459E8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3A5970E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289C408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178EEBA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3345651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087A989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6F4FC26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1DA3CFF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1C0281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1BD7075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75D4156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1BE82D8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2E6C5346">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5EC09EB9">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83CBFC4">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83D12BB">
      <w:pPr>
        <w:widowControl w:val="0"/>
        <w:numPr>
          <w:ilvl w:val="0"/>
          <w:numId w:val="4"/>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3158419D">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53D761CB">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10CAFE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AED729B">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2B3D8E5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680D13F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380ADD80">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B537B7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51C9F9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60F867D">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753FC0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2B4681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D7AFD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FB5677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3DD7EAD">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AFE304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FC81F8A">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44D643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833B1DA">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AC0653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1E61415">
      <w:pPr>
        <w:pStyle w:val="9"/>
        <w:rPr>
          <w:highlight w:val="none"/>
        </w:rPr>
      </w:pPr>
    </w:p>
    <w:p w14:paraId="4B139DF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DFCF95">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27CE4753">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0C8B513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651239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5A2EF72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36D92F9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42F9D5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379E28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5DB978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0E3361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61"/>
        <w:gridCol w:w="1530"/>
        <w:gridCol w:w="865"/>
        <w:gridCol w:w="865"/>
        <w:gridCol w:w="1021"/>
        <w:gridCol w:w="1186"/>
        <w:gridCol w:w="1086"/>
      </w:tblGrid>
      <w:tr w14:paraId="4B9DD9A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9534E1">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15D48A">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FB3930">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633757">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B07B64">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69A962">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F8D5B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2386414A">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0C4B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1E381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3DA85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C0DD6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EBE3F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5AC30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161E6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16B340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8F0C4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370DC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449B9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9FD58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363CC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AE1EC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BC717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E35323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E2051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AF68A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91B1A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9AF2B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17EE2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14D7A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0876B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8216B3E">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45F99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277107D1">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588D6F2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4CD5A1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5624B75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0D444AF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0FC779D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2D32044">
      <w:pPr>
        <w:spacing w:before="0" w:after="120" w:line="360" w:lineRule="auto"/>
        <w:ind w:left="0" w:right="0" w:firstLine="482"/>
        <w:jc w:val="left"/>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0DDB01F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2522650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2A0E6E7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6B414A5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95357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4E47B5B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32829A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4F2AA514">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7463BAE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2B2067E7">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1074394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16F31D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3FA6EA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69698B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5A76FEB9">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3E5AB0DA">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071AF6A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3697A84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3003239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1C5F91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2C0339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317134F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590D7799">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03E9837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241E619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2BBB907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05D03AB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0D85E7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2B3C72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2D5072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4C2DB1E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00501242">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4E44271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DC6D36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447F3FB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2FBE451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D13AE7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77DD58E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61A5F9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455B1EF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487A959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3A06077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2095691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5A540C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04C1846F">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56B4FC6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D97BD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52D2C2">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152053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149CC9B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475123E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7468809">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351A89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27DA9C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027FE2E2">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3941C9D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603164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7E8500C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2AFB825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48C04BC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49638869">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516A295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5C90C3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47BD75A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A80C6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2C732C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485788B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2FC6847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0131D8D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438C86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3DA4A0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2583F08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2359DF8E">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6E6AE50C">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5931DDC7">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634AC6BA">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2F0B7249">
      <w:pPr>
        <w:rPr>
          <w:highlight w:val="none"/>
        </w:rPr>
      </w:pPr>
    </w:p>
    <w:p w14:paraId="4A9D6C9C">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B816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56BE91">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956BE9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516C3"/>
    <w:multiLevelType w:val="singleLevel"/>
    <w:tmpl w:val="C34516C3"/>
    <w:lvl w:ilvl="0" w:tentative="0">
      <w:start w:val="1"/>
      <w:numFmt w:val="decimal"/>
      <w:suff w:val="nothing"/>
      <w:lvlText w:val="%1、"/>
      <w:lvlJc w:val="left"/>
    </w:lvl>
  </w:abstractNum>
  <w:abstractNum w:abstractNumId="1">
    <w:nsid w:val="DCAEB826"/>
    <w:multiLevelType w:val="singleLevel"/>
    <w:tmpl w:val="DCAEB826"/>
    <w:lvl w:ilvl="0" w:tentative="0">
      <w:start w:val="1"/>
      <w:numFmt w:val="decimal"/>
      <w:suff w:val="nothing"/>
      <w:lvlText w:val="%1、"/>
      <w:lvlJc w:val="left"/>
    </w:lvl>
  </w:abstractNum>
  <w:abstractNum w:abstractNumId="2">
    <w:nsid w:val="629F7852"/>
    <w:multiLevelType w:val="singleLevel"/>
    <w:tmpl w:val="629F7852"/>
    <w:lvl w:ilvl="0" w:tentative="0">
      <w:start w:val="1"/>
      <w:numFmt w:val="decimal"/>
      <w:lvlText w:val="%1."/>
      <w:lvlJc w:val="left"/>
    </w:lvl>
  </w:abstractNum>
  <w:abstractNum w:abstractNumId="3">
    <w:nsid w:val="77ECEA79"/>
    <w:multiLevelType w:val="singleLevel"/>
    <w:tmpl w:val="77ECEA79"/>
    <w:lvl w:ilvl="0" w:tentative="0">
      <w:start w:val="1"/>
      <w:numFmt w:val="decimal"/>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B7802"/>
    <w:rsid w:val="0C237BC5"/>
    <w:rsid w:val="2FB83008"/>
    <w:rsid w:val="41774A09"/>
    <w:rsid w:val="46B95B36"/>
    <w:rsid w:val="4BB90AE0"/>
    <w:rsid w:val="52CC2318"/>
    <w:rsid w:val="5B4B7802"/>
    <w:rsid w:val="5E7E4850"/>
    <w:rsid w:val="60CD71B9"/>
    <w:rsid w:val="74276503"/>
    <w:rsid w:val="74987B95"/>
    <w:rsid w:val="795B0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caption"/>
    <w:basedOn w:val="1"/>
    <w:next w:val="1"/>
    <w:qFormat/>
    <w:uiPriority w:val="0"/>
    <w:rPr>
      <w:rFonts w:ascii="Cambria" w:hAnsi="Cambria" w:eastAsia="黑体"/>
      <w:sz w:val="20"/>
    </w:rPr>
  </w:style>
  <w:style w:type="paragraph" w:styleId="5">
    <w:name w:val="Body Text"/>
    <w:basedOn w:val="1"/>
    <w:next w:val="1"/>
    <w:qFormat/>
    <w:uiPriority w:val="0"/>
    <w:pPr>
      <w:spacing w:after="120" w:afterLines="0" w:afterAutospacing="0"/>
    </w:pPr>
    <w:rPr>
      <w:sz w:val="21"/>
    </w:rPr>
  </w:style>
  <w:style w:type="paragraph" w:styleId="6">
    <w:name w:val="Body Text Indent"/>
    <w:basedOn w:val="1"/>
    <w:next w:val="1"/>
    <w:qFormat/>
    <w:uiPriority w:val="0"/>
    <w:pPr>
      <w:ind w:firstLine="645"/>
    </w:pPr>
    <w:rPr>
      <w:rFonts w:ascii="楷体_GB2312" w:eastAsia="楷体_GB2312"/>
      <w:sz w:val="32"/>
    </w:rPr>
  </w:style>
  <w:style w:type="paragraph" w:styleId="7">
    <w:name w:val="Body Text 2"/>
    <w:basedOn w:val="1"/>
    <w:next w:val="5"/>
    <w:qFormat/>
    <w:uiPriority w:val="0"/>
    <w:pPr>
      <w:spacing w:after="120" w:line="480" w:lineRule="auto"/>
    </w:p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9">
    <w:name w:val="Body Text First Indent"/>
    <w:basedOn w:val="5"/>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0">
    <w:name w:val="Body Text First Indent 2"/>
    <w:basedOn w:val="6"/>
    <w:next w:val="1"/>
    <w:qFormat/>
    <w:uiPriority w:val="0"/>
    <w:pPr>
      <w:spacing w:after="120"/>
      <w:ind w:left="420" w:firstLine="210"/>
    </w:pPr>
    <w:rPr>
      <w:rFonts w:ascii="Times New Roman"/>
    </w:rPr>
  </w:style>
  <w:style w:type="table" w:styleId="12">
    <w:name w:val="Table Grid"/>
    <w:basedOn w:val="11"/>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无间隔1"/>
    <w:next w:val="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8134</Words>
  <Characters>8966</Characters>
  <Lines>0</Lines>
  <Paragraphs>0</Paragraphs>
  <TotalTime>1</TotalTime>
  <ScaleCrop>false</ScaleCrop>
  <LinksUpToDate>false</LinksUpToDate>
  <CharactersWithSpaces>9175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2025-10-14T15:19:00Z</dcterms:created>
  <dc:creator>syimanda</dc:creator>
  <cp:lastModifiedBy>user</cp:lastModifiedBy>
  <dcterms:modified xsi:type="dcterms:W3CDTF">2025-10-22T01:56:16Z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eyJoZGlkIjoiODU3MGE5NTlkMzc2MzljOWNjY2VmYjRkYjIwYjNiYmUiLCJ1c2VySWQiOiIxMDcyNTQ4NzE4In0=</vt:lpwstr>
  </property>
  <property fmtid="{D5CDD505-2E9C-101B-9397-08002B2CF9AE}" pid="4" name="ICV">
    <vt:lpwstr>AD94253AAE094353B2D7F7A9454045F5_12</vt:lpwstr>
  </property>
</Properties>
</file>